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r w:rsidR="00076816">
              <w:rPr>
                <w:b/>
                <w:sz w:val="18"/>
                <w:szCs w:val="18"/>
              </w:rPr>
              <w:t xml:space="preserve">  </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825FF6" w:rsidP="00EF6D7F">
            <w:pPr>
              <w:rPr>
                <w:b/>
                <w:sz w:val="18"/>
                <w:szCs w:val="18"/>
                <w:lang w:val="en-US"/>
              </w:rPr>
            </w:pPr>
            <w:r>
              <w:rPr>
                <w:b/>
              </w:rPr>
              <w:t>Denizlerde Yenilenebilir Enerji Kaynakları</w:t>
            </w:r>
          </w:p>
        </w:tc>
        <w:tc>
          <w:tcPr>
            <w:tcW w:w="5113" w:type="dxa"/>
            <w:gridSpan w:val="4"/>
            <w:tcBorders>
              <w:top w:val="single" w:sz="12" w:space="0" w:color="auto"/>
              <w:left w:val="nil"/>
              <w:right w:val="single" w:sz="18" w:space="0" w:color="auto"/>
            </w:tcBorders>
          </w:tcPr>
          <w:p w:rsidR="00EF6D7F" w:rsidRPr="006B6FE2" w:rsidRDefault="00825FF6" w:rsidP="00EF6D7F">
            <w:pPr>
              <w:rPr>
                <w:bCs/>
                <w:sz w:val="18"/>
                <w:szCs w:val="18"/>
                <w:lang w:val="en-US"/>
              </w:rPr>
            </w:pPr>
            <w:r w:rsidRPr="00FA7726">
              <w:rPr>
                <w:b/>
              </w:rPr>
              <w:t>Renewable ocean energy</w:t>
            </w:r>
            <w:r w:rsidRPr="006B6FE2">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076816">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vAlign w:val="center"/>
          </w:tcPr>
          <w:p w:rsidR="003C174D" w:rsidRPr="00D571A8" w:rsidRDefault="00BC729E" w:rsidP="00076816">
            <w:pPr>
              <w:jc w:val="center"/>
              <w:rPr>
                <w:sz w:val="18"/>
                <w:szCs w:val="18"/>
                <w:lang w:val="en-US"/>
              </w:rPr>
            </w:pPr>
            <w:r>
              <w:rPr>
                <w:sz w:val="18"/>
                <w:szCs w:val="18"/>
                <w:lang w:val="en-US"/>
              </w:rPr>
              <w:t>EBT622</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rsidR="003C174D" w:rsidRPr="00D571A8" w:rsidRDefault="00825FF6" w:rsidP="00076816">
            <w:pPr>
              <w:jc w:val="center"/>
            </w:pPr>
            <w:r w:rsidRPr="00D571A8">
              <w:t>Güz</w:t>
            </w:r>
          </w:p>
          <w:p w:rsidR="00F72966" w:rsidRPr="00D571A8" w:rsidRDefault="00F72966" w:rsidP="00076816">
            <w:pPr>
              <w:jc w:val="center"/>
              <w:rPr>
                <w:sz w:val="18"/>
                <w:szCs w:val="18"/>
                <w:lang w:val="en-US"/>
              </w:rPr>
            </w:pPr>
            <w:r w:rsidRPr="00D571A8">
              <w:t>(fall)</w:t>
            </w:r>
          </w:p>
        </w:tc>
        <w:tc>
          <w:tcPr>
            <w:tcW w:w="1560" w:type="dxa"/>
            <w:tcBorders>
              <w:top w:val="single" w:sz="12" w:space="0" w:color="auto"/>
              <w:left w:val="single" w:sz="12" w:space="0" w:color="auto"/>
              <w:bottom w:val="single" w:sz="18" w:space="0" w:color="auto"/>
              <w:right w:val="single" w:sz="12" w:space="0" w:color="auto"/>
            </w:tcBorders>
            <w:vAlign w:val="center"/>
          </w:tcPr>
          <w:p w:rsidR="003C174D" w:rsidRPr="00D571A8" w:rsidRDefault="003C174D" w:rsidP="00076816">
            <w:pPr>
              <w:jc w:val="center"/>
              <w:rPr>
                <w:sz w:val="18"/>
                <w:szCs w:val="18"/>
                <w:lang w:val="en-US"/>
              </w:rPr>
            </w:pPr>
            <w:r w:rsidRPr="00D571A8">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rsidR="003C174D" w:rsidRPr="00D571A8" w:rsidRDefault="00076816" w:rsidP="00076816">
            <w:pPr>
              <w:jc w:val="center"/>
              <w:rPr>
                <w:sz w:val="18"/>
                <w:szCs w:val="18"/>
                <w:lang w:val="en-US"/>
              </w:rPr>
            </w:pPr>
            <w:r w:rsidRPr="00D571A8">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vAlign w:val="center"/>
          </w:tcPr>
          <w:p w:rsidR="003C174D" w:rsidRPr="00D571A8" w:rsidRDefault="006A5FBD" w:rsidP="00076816">
            <w:pPr>
              <w:jc w:val="center"/>
              <w:rPr>
                <w:sz w:val="18"/>
                <w:szCs w:val="18"/>
                <w:lang w:val="sv-SE"/>
              </w:rPr>
            </w:pPr>
            <w:r w:rsidRPr="00D571A8">
              <w:rPr>
                <w:sz w:val="18"/>
                <w:szCs w:val="18"/>
                <w:lang w:val="sv-SE"/>
              </w:rPr>
              <w:t>Doktora</w:t>
            </w:r>
          </w:p>
          <w:p w:rsidR="006A5FBD" w:rsidRPr="00D571A8" w:rsidRDefault="006A5FBD" w:rsidP="00076816">
            <w:pPr>
              <w:jc w:val="center"/>
              <w:rPr>
                <w:sz w:val="18"/>
                <w:szCs w:val="18"/>
                <w:lang w:val="sv-SE"/>
              </w:rPr>
            </w:pPr>
            <w:r w:rsidRPr="00D571A8">
              <w:rPr>
                <w:sz w:val="18"/>
                <w:szCs w:val="18"/>
                <w:lang w:val="sv-SE"/>
              </w:rPr>
              <w:t>Ph.D.</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D571A8" w:rsidRDefault="00D571A8" w:rsidP="00D571A8">
            <w:pPr>
              <w:rPr>
                <w:sz w:val="18"/>
                <w:szCs w:val="18"/>
              </w:rPr>
            </w:pPr>
            <w:r>
              <w:rPr>
                <w:sz w:val="18"/>
                <w:szCs w:val="18"/>
              </w:rPr>
              <w:t>Enerji Bilim ve Teknoloji Anabilim Dalı / Enerji Bilim ve Teknoloji Lisansüstü Program</w:t>
            </w:r>
            <w:r w:rsidR="00CF5C1D">
              <w:rPr>
                <w:sz w:val="18"/>
                <w:szCs w:val="18"/>
              </w:rPr>
              <w:t>ı</w:t>
            </w:r>
          </w:p>
          <w:p w:rsidR="00EF6D7F" w:rsidRPr="006B6FE2" w:rsidRDefault="00D571A8" w:rsidP="00D571A8">
            <w:pPr>
              <w:rPr>
                <w:sz w:val="18"/>
                <w:szCs w:val="18"/>
                <w:lang w:val="en-US"/>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D571A8" w:rsidRDefault="00544222" w:rsidP="00EF6D7F">
            <w:pPr>
              <w:rPr>
                <w:sz w:val="18"/>
                <w:szCs w:val="18"/>
              </w:rPr>
            </w:pPr>
            <w:r w:rsidRPr="00D571A8">
              <w:rPr>
                <w:sz w:val="18"/>
                <w:szCs w:val="18"/>
              </w:rPr>
              <w:t>Seçmeli</w:t>
            </w:r>
          </w:p>
          <w:p w:rsidR="00544222" w:rsidRPr="00D571A8" w:rsidRDefault="009E4F85" w:rsidP="00EF6D7F">
            <w:pPr>
              <w:rPr>
                <w:sz w:val="18"/>
                <w:szCs w:val="18"/>
              </w:rPr>
            </w:pPr>
            <w:r w:rsidRPr="00D571A8">
              <w:rPr>
                <w:sz w:val="18"/>
                <w:szCs w:val="18"/>
              </w:rPr>
              <w:t>(</w:t>
            </w:r>
            <w:r w:rsidR="00544222" w:rsidRPr="00D571A8">
              <w:rPr>
                <w:sz w:val="18"/>
                <w:szCs w:val="18"/>
              </w:rPr>
              <w:t>Elective</w:t>
            </w:r>
            <w:r w:rsidRPr="00D571A8">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825FF6" w:rsidRDefault="009E4F85" w:rsidP="009E4F85">
            <w:pPr>
              <w:rPr>
                <w:b/>
                <w:sz w:val="18"/>
                <w:szCs w:val="18"/>
              </w:rPr>
            </w:pPr>
            <w:r w:rsidRPr="00825FF6">
              <w:rPr>
                <w:b/>
                <w:sz w:val="18"/>
                <w:szCs w:val="18"/>
              </w:rPr>
              <w:t>Türkçe</w:t>
            </w:r>
          </w:p>
          <w:p w:rsidR="00EF6D7F" w:rsidRPr="006B6FE2" w:rsidRDefault="009E4F85" w:rsidP="009E4F85">
            <w:pPr>
              <w:rPr>
                <w:sz w:val="18"/>
                <w:szCs w:val="18"/>
              </w:rPr>
            </w:pPr>
            <w:r w:rsidRPr="00825FF6">
              <w:rPr>
                <w:b/>
                <w:sz w:val="18"/>
                <w:szCs w:val="18"/>
                <w:lang w:val="en-US"/>
              </w:rPr>
              <w:t>(Turkish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30-60 kelime arası</w:t>
            </w: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7541AC" w:rsidRPr="00D571A8" w:rsidRDefault="007541AC" w:rsidP="007541AC">
            <w:pPr>
              <w:jc w:val="both"/>
            </w:pPr>
            <w:r w:rsidRPr="00D571A8">
              <w:t xml:space="preserve">Bu derste ; denizlerde; akım, termoklin ve gelgit gibi yenilenebilir enerji kaynakları tanımlanmakta  bunların  diğer yenilenebilir enerji kaynakları ile karşılaştırılması yapılarak,  avantajları, üretilebildikleri deniz alanları, çevresel etkileri, kullanılan cihazlar ve maliyet tahminleri  anlatılmaktadır.  </w:t>
            </w:r>
          </w:p>
          <w:p w:rsidR="00EF6D7F" w:rsidRPr="00D571A8" w:rsidRDefault="00EF6D7F" w:rsidP="009E4F85">
            <w:pPr>
              <w:jc w:val="both"/>
              <w:rPr>
                <w:sz w:val="18"/>
                <w:szCs w:val="18"/>
              </w:rPr>
            </w:pP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7541AC" w:rsidRPr="00D571A8" w:rsidRDefault="007541AC" w:rsidP="007541AC">
            <w:pPr>
              <w:jc w:val="both"/>
              <w:rPr>
                <w:b/>
              </w:rPr>
            </w:pPr>
            <w:r w:rsidRPr="00D571A8">
              <w:t xml:space="preserve">In this course; renewable ocean energy resources as </w:t>
            </w:r>
            <w:r w:rsidRPr="00D571A8">
              <w:rPr>
                <w:rStyle w:val="Strong"/>
                <w:b w:val="0"/>
                <w:bCs w:val="0"/>
              </w:rPr>
              <w:t>current,</w:t>
            </w:r>
            <w:r w:rsidRPr="00D571A8">
              <w:t xml:space="preserve"> thermocline</w:t>
            </w:r>
            <w:r w:rsidRPr="00D571A8">
              <w:rPr>
                <w:rStyle w:val="Emphasis"/>
                <w:i w:val="0"/>
              </w:rPr>
              <w:t xml:space="preserve"> and tidal </w:t>
            </w:r>
            <w:r w:rsidRPr="00D571A8">
              <w:rPr>
                <w:rStyle w:val="Strong"/>
                <w:b w:val="0"/>
                <w:bCs w:val="0"/>
              </w:rPr>
              <w:t>energies</w:t>
            </w:r>
            <w:r w:rsidRPr="00D571A8">
              <w:rPr>
                <w:rStyle w:val="Strong"/>
                <w:bCs w:val="0"/>
              </w:rPr>
              <w:t xml:space="preserve"> </w:t>
            </w:r>
            <w:r w:rsidRPr="00D571A8">
              <w:t xml:space="preserve">will be </w:t>
            </w:r>
            <w:r w:rsidRPr="00D571A8">
              <w:rPr>
                <w:rStyle w:val="Strong"/>
                <w:b w:val="0"/>
                <w:bCs w:val="0"/>
              </w:rPr>
              <w:t xml:space="preserve">defined by comparing them with other </w:t>
            </w:r>
            <w:r w:rsidRPr="00D571A8">
              <w:t>renewable</w:t>
            </w:r>
            <w:r w:rsidRPr="00D571A8">
              <w:rPr>
                <w:rStyle w:val="Strong"/>
                <w:bCs w:val="0"/>
              </w:rPr>
              <w:t xml:space="preserve"> </w:t>
            </w:r>
            <w:r w:rsidRPr="00D571A8">
              <w:t>energy resources. Their advantages, availability per various sea zones,</w:t>
            </w:r>
            <w:r w:rsidRPr="00D571A8">
              <w:rPr>
                <w:rStyle w:val="Strong"/>
                <w:b w:val="0"/>
                <w:bCs w:val="0"/>
              </w:rPr>
              <w:t xml:space="preserve"> environmental impacts, devices used for energy extraction and cost estimations will be given.</w:t>
            </w:r>
            <w:r w:rsidRPr="00D571A8">
              <w:rPr>
                <w:b/>
              </w:rPr>
              <w:t xml:space="preserve"> </w:t>
            </w:r>
          </w:p>
          <w:p w:rsidR="00EF6D7F" w:rsidRPr="00D571A8" w:rsidRDefault="00EF6D7F" w:rsidP="00EF6D7F">
            <w:pPr>
              <w:jc w:val="both"/>
              <w:rPr>
                <w:sz w:val="18"/>
                <w:szCs w:val="18"/>
                <w:lang w:val="en-US"/>
              </w:rPr>
            </w:pPr>
          </w:p>
        </w:tc>
      </w:tr>
      <w:tr w:rsidR="007541AC" w:rsidRPr="009F437C">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7541AC" w:rsidRPr="006B6FE2" w:rsidRDefault="007541AC" w:rsidP="00EF6D7F">
            <w:pPr>
              <w:rPr>
                <w:sz w:val="18"/>
                <w:szCs w:val="18"/>
                <w:lang w:val="en-US"/>
              </w:rPr>
            </w:pPr>
          </w:p>
          <w:p w:rsidR="007541AC" w:rsidRPr="006B6FE2" w:rsidRDefault="007541AC" w:rsidP="00EF6D7F">
            <w:pPr>
              <w:rPr>
                <w:b/>
                <w:sz w:val="18"/>
                <w:szCs w:val="18"/>
              </w:rPr>
            </w:pPr>
            <w:r w:rsidRPr="006B6FE2">
              <w:rPr>
                <w:b/>
                <w:sz w:val="18"/>
                <w:szCs w:val="18"/>
              </w:rPr>
              <w:t>Dersin Amacı</w:t>
            </w:r>
          </w:p>
          <w:p w:rsidR="007541AC" w:rsidRPr="006B6FE2" w:rsidRDefault="007541AC" w:rsidP="00EF6D7F">
            <w:pPr>
              <w:rPr>
                <w:b/>
                <w:sz w:val="18"/>
                <w:szCs w:val="18"/>
              </w:rPr>
            </w:pPr>
          </w:p>
          <w:p w:rsidR="007541AC" w:rsidRPr="006B6FE2" w:rsidRDefault="007541AC" w:rsidP="00EF6D7F">
            <w:pPr>
              <w:rPr>
                <w:b/>
                <w:sz w:val="18"/>
                <w:szCs w:val="18"/>
                <w:lang w:val="en-US"/>
              </w:rPr>
            </w:pPr>
            <w:r w:rsidRPr="006B6FE2">
              <w:rPr>
                <w:b/>
                <w:sz w:val="18"/>
                <w:szCs w:val="18"/>
                <w:lang w:val="en-US"/>
              </w:rPr>
              <w:t>(Course Objectives)</w:t>
            </w:r>
          </w:p>
          <w:p w:rsidR="007541AC" w:rsidRPr="006B6FE2" w:rsidRDefault="007541AC" w:rsidP="00EF6D7F">
            <w:pPr>
              <w:rPr>
                <w:b/>
                <w:sz w:val="18"/>
                <w:szCs w:val="18"/>
                <w:lang w:val="en-US"/>
              </w:rPr>
            </w:pPr>
          </w:p>
          <w:p w:rsidR="007541AC" w:rsidRPr="006B6FE2" w:rsidRDefault="007541AC" w:rsidP="00EF6D7F">
            <w:pPr>
              <w:rPr>
                <w:b/>
                <w:sz w:val="18"/>
                <w:szCs w:val="18"/>
                <w:lang w:val="en-US"/>
              </w:rPr>
            </w:pPr>
            <w:r w:rsidRPr="006B6FE2">
              <w:rPr>
                <w:i/>
                <w:sz w:val="18"/>
                <w:szCs w:val="18"/>
                <w:u w:val="single"/>
                <w:lang w:val="en-US"/>
              </w:rPr>
              <w:t>Maddeler halinde 2-5 adet</w:t>
            </w:r>
          </w:p>
          <w:p w:rsidR="007541AC" w:rsidRPr="006B6FE2" w:rsidRDefault="007541AC" w:rsidP="00EF6D7F">
            <w:pPr>
              <w:rPr>
                <w:sz w:val="18"/>
                <w:szCs w:val="18"/>
                <w:lang w:val="en-US"/>
              </w:rPr>
            </w:pPr>
          </w:p>
          <w:p w:rsidR="007541AC" w:rsidRPr="006B6FE2" w:rsidRDefault="007541AC"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764447" w:rsidRPr="00D571A8" w:rsidRDefault="00764447" w:rsidP="00764447">
            <w:pPr>
              <w:jc w:val="both"/>
            </w:pPr>
            <w:r w:rsidRPr="00D571A8">
              <w:t>Bu dersin amacı ;</w:t>
            </w:r>
          </w:p>
          <w:p w:rsidR="00764447" w:rsidRPr="00D571A8" w:rsidRDefault="00764447" w:rsidP="00D571A8">
            <w:pPr>
              <w:numPr>
                <w:ilvl w:val="0"/>
                <w:numId w:val="17"/>
              </w:numPr>
              <w:jc w:val="both"/>
            </w:pPr>
            <w:r w:rsidRPr="00D571A8">
              <w:t>yakın gelecekte ülkemizde de önemli enerji kaynaklarından biri haline gelecek olan denizlerdeki yenilenebilir enerji kaynaklarının  üretim sistemlerinin temel niteliklerini ortaya koyarak</w:t>
            </w:r>
          </w:p>
          <w:p w:rsidR="00764447" w:rsidRPr="00D571A8" w:rsidRDefault="00764447" w:rsidP="00D571A8">
            <w:pPr>
              <w:numPr>
                <w:ilvl w:val="0"/>
                <w:numId w:val="17"/>
              </w:numPr>
              <w:jc w:val="both"/>
            </w:pPr>
            <w:r w:rsidRPr="00D571A8">
              <w:t>uygulama için gerekli temel bilgileri aktarmaktır.</w:t>
            </w:r>
          </w:p>
          <w:p w:rsidR="007541AC" w:rsidRPr="00D571A8" w:rsidRDefault="007541AC" w:rsidP="003E6FA8">
            <w:pPr>
              <w:jc w:val="both"/>
            </w:pPr>
          </w:p>
        </w:tc>
      </w:tr>
      <w:tr w:rsidR="007541AC"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7541AC" w:rsidRPr="00213524" w:rsidRDefault="007541AC"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764447" w:rsidRPr="00D571A8" w:rsidRDefault="00764447" w:rsidP="00764447">
            <w:pPr>
              <w:jc w:val="both"/>
              <w:rPr>
                <w:lang w:val="en-GB"/>
              </w:rPr>
            </w:pPr>
            <w:r w:rsidRPr="00D571A8">
              <w:rPr>
                <w:lang w:val="en-GB"/>
              </w:rPr>
              <w:t>The main aim  of this course are ;</w:t>
            </w:r>
          </w:p>
          <w:p w:rsidR="00087728" w:rsidRPr="00D571A8" w:rsidRDefault="00087728" w:rsidP="00D571A8">
            <w:pPr>
              <w:numPr>
                <w:ilvl w:val="0"/>
                <w:numId w:val="19"/>
              </w:numPr>
              <w:ind w:left="360"/>
              <w:jc w:val="both"/>
              <w:rPr>
                <w:lang w:val="en-GB"/>
              </w:rPr>
            </w:pPr>
            <w:r w:rsidRPr="00D571A8">
              <w:rPr>
                <w:lang w:val="en-GB"/>
              </w:rPr>
              <w:t xml:space="preserve">to point out the main  characteristics of </w:t>
            </w:r>
            <w:r w:rsidRPr="00D571A8">
              <w:t>renewable ocean energy</w:t>
            </w:r>
            <w:r w:rsidRPr="00D571A8">
              <w:rPr>
                <w:lang w:val="en-GB"/>
              </w:rPr>
              <w:t xml:space="preserve"> resources and</w:t>
            </w:r>
          </w:p>
          <w:p w:rsidR="007541AC" w:rsidRPr="00D571A8" w:rsidRDefault="00764447" w:rsidP="00D571A8">
            <w:pPr>
              <w:numPr>
                <w:ilvl w:val="0"/>
                <w:numId w:val="18"/>
              </w:numPr>
              <w:ind w:left="360"/>
              <w:jc w:val="both"/>
              <w:rPr>
                <w:sz w:val="18"/>
                <w:szCs w:val="18"/>
                <w:lang w:val="en-US"/>
              </w:rPr>
            </w:pPr>
            <w:r w:rsidRPr="00D571A8">
              <w:rPr>
                <w:lang w:val="en-GB"/>
              </w:rPr>
              <w:t xml:space="preserve">to give the  basic knowledge of  </w:t>
            </w:r>
            <w:r w:rsidRPr="00D571A8">
              <w:t>renewable ocean energy</w:t>
            </w:r>
            <w:r w:rsidRPr="00D571A8">
              <w:rPr>
                <w:lang w:val="en-GB"/>
              </w:rPr>
              <w:t xml:space="preserve"> converter systems </w:t>
            </w:r>
          </w:p>
        </w:tc>
      </w:tr>
      <w:tr w:rsidR="007541AC"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7541AC" w:rsidRPr="006B6FE2" w:rsidRDefault="007541AC" w:rsidP="00EF6D7F">
            <w:pPr>
              <w:rPr>
                <w:sz w:val="18"/>
                <w:szCs w:val="18"/>
                <w:lang w:val="en-US"/>
              </w:rPr>
            </w:pPr>
          </w:p>
          <w:p w:rsidR="007541AC" w:rsidRPr="006B6FE2" w:rsidRDefault="007541AC" w:rsidP="00EF6D7F">
            <w:pPr>
              <w:rPr>
                <w:b/>
                <w:sz w:val="18"/>
                <w:szCs w:val="18"/>
              </w:rPr>
            </w:pPr>
            <w:r w:rsidRPr="006B6FE2">
              <w:rPr>
                <w:b/>
                <w:sz w:val="18"/>
                <w:szCs w:val="18"/>
              </w:rPr>
              <w:t xml:space="preserve">Dersin Öğrenme </w:t>
            </w:r>
          </w:p>
          <w:p w:rsidR="007541AC" w:rsidRPr="006B6FE2" w:rsidRDefault="007541AC" w:rsidP="00EF6D7F">
            <w:pPr>
              <w:rPr>
                <w:b/>
                <w:sz w:val="18"/>
                <w:szCs w:val="18"/>
              </w:rPr>
            </w:pPr>
            <w:r w:rsidRPr="006B6FE2">
              <w:rPr>
                <w:b/>
                <w:sz w:val="18"/>
                <w:szCs w:val="18"/>
              </w:rPr>
              <w:t xml:space="preserve">Çıktıları </w:t>
            </w:r>
          </w:p>
          <w:p w:rsidR="007541AC" w:rsidRPr="006B6FE2" w:rsidRDefault="007541AC" w:rsidP="00EF6D7F">
            <w:pPr>
              <w:rPr>
                <w:b/>
                <w:sz w:val="18"/>
                <w:szCs w:val="18"/>
              </w:rPr>
            </w:pPr>
          </w:p>
          <w:p w:rsidR="007541AC" w:rsidRPr="006B6FE2" w:rsidRDefault="007541AC" w:rsidP="00EF6D7F">
            <w:pPr>
              <w:rPr>
                <w:b/>
                <w:sz w:val="18"/>
                <w:szCs w:val="18"/>
                <w:lang w:val="en-US"/>
              </w:rPr>
            </w:pPr>
            <w:r w:rsidRPr="006B6FE2">
              <w:rPr>
                <w:b/>
                <w:sz w:val="18"/>
                <w:szCs w:val="18"/>
                <w:lang w:val="en-US"/>
              </w:rPr>
              <w:t>(Course Learning Outcomes)</w:t>
            </w:r>
          </w:p>
          <w:p w:rsidR="007541AC" w:rsidRPr="006B6FE2" w:rsidRDefault="007541AC" w:rsidP="00EF6D7F">
            <w:pPr>
              <w:rPr>
                <w:b/>
                <w:sz w:val="18"/>
                <w:szCs w:val="18"/>
                <w:lang w:val="en-US"/>
              </w:rPr>
            </w:pPr>
          </w:p>
          <w:p w:rsidR="007541AC" w:rsidRPr="006B6FE2" w:rsidRDefault="007541AC" w:rsidP="004E0A14">
            <w:pPr>
              <w:rPr>
                <w:b/>
                <w:sz w:val="18"/>
                <w:szCs w:val="18"/>
                <w:u w:val="single"/>
                <w:lang w:val="en-US"/>
              </w:rPr>
            </w:pPr>
            <w:r w:rsidRPr="006B6FE2">
              <w:rPr>
                <w:i/>
                <w:sz w:val="18"/>
                <w:szCs w:val="18"/>
                <w:u w:val="single"/>
                <w:lang w:val="en-US"/>
              </w:rPr>
              <w:t>Maddeler halinde 4-9 adet</w:t>
            </w:r>
          </w:p>
          <w:p w:rsidR="007541AC" w:rsidRPr="006B6FE2" w:rsidRDefault="007541AC" w:rsidP="004E0A14">
            <w:pPr>
              <w:rPr>
                <w:sz w:val="18"/>
                <w:szCs w:val="18"/>
                <w:lang w:val="en-US"/>
              </w:rPr>
            </w:pPr>
          </w:p>
          <w:p w:rsidR="007541AC" w:rsidRPr="006B6FE2" w:rsidRDefault="007541AC" w:rsidP="00EF6D7F">
            <w:pPr>
              <w:rPr>
                <w:sz w:val="18"/>
                <w:szCs w:val="18"/>
                <w:lang w:val="en-US"/>
              </w:rPr>
            </w:pPr>
          </w:p>
          <w:p w:rsidR="007541AC" w:rsidRPr="006B6FE2" w:rsidRDefault="007541AC" w:rsidP="00EF6D7F">
            <w:pPr>
              <w:rPr>
                <w:sz w:val="18"/>
                <w:szCs w:val="18"/>
                <w:lang w:val="en-US"/>
              </w:rPr>
            </w:pPr>
          </w:p>
          <w:p w:rsidR="007541AC" w:rsidRPr="006B6FE2" w:rsidRDefault="007541AC"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764447" w:rsidRDefault="00764447" w:rsidP="00764447">
            <w:pPr>
              <w:jc w:val="both"/>
            </w:pPr>
            <w:r w:rsidRPr="00D571A8">
              <w:t xml:space="preserve">Bu dersi başarıyla tamamlayan öğrenciler; </w:t>
            </w:r>
          </w:p>
          <w:p w:rsidR="00D571A8" w:rsidRPr="00D571A8" w:rsidRDefault="00D571A8" w:rsidP="00764447">
            <w:pPr>
              <w:jc w:val="both"/>
            </w:pPr>
          </w:p>
          <w:p w:rsidR="00C0134B" w:rsidRPr="00D571A8" w:rsidRDefault="00C0134B" w:rsidP="00D571A8">
            <w:pPr>
              <w:numPr>
                <w:ilvl w:val="0"/>
                <w:numId w:val="20"/>
              </w:numPr>
              <w:ind w:left="360"/>
            </w:pPr>
            <w:r w:rsidRPr="00D571A8">
              <w:t>Denizlerdeki ye</w:t>
            </w:r>
            <w:r w:rsidR="00D3543C" w:rsidRPr="00D571A8">
              <w:t>nilenebilir enerji kaynaklarını</w:t>
            </w:r>
            <w:r w:rsidRPr="00D571A8">
              <w:t xml:space="preserve"> tanımla</w:t>
            </w:r>
            <w:r w:rsidR="005856F8" w:rsidRPr="00D571A8">
              <w:t>yabilecek</w:t>
            </w:r>
            <w:r w:rsidRPr="00D571A8">
              <w:t xml:space="preserve"> ve dünya ener</w:t>
            </w:r>
            <w:r w:rsidR="005856F8" w:rsidRPr="00D571A8">
              <w:t>ji potansiyeli içindeki yerini anlayacak,</w:t>
            </w:r>
          </w:p>
          <w:p w:rsidR="00C0134B" w:rsidRPr="00D571A8" w:rsidRDefault="00C0134B" w:rsidP="00D571A8">
            <w:pPr>
              <w:numPr>
                <w:ilvl w:val="0"/>
                <w:numId w:val="20"/>
              </w:numPr>
              <w:ind w:left="360"/>
            </w:pPr>
            <w:r w:rsidRPr="00D571A8">
              <w:t>Denizlerdeki yenilenebilir enerji üretim sistemlerin</w:t>
            </w:r>
            <w:r w:rsidR="005856F8" w:rsidRPr="00D571A8">
              <w:t>in temel niteliklerini</w:t>
            </w:r>
            <w:r w:rsidRPr="00D571A8">
              <w:t xml:space="preserve">  </w:t>
            </w:r>
            <w:r w:rsidR="005856F8" w:rsidRPr="00D571A8">
              <w:t>öğrenecek</w:t>
            </w:r>
          </w:p>
          <w:p w:rsidR="00C0134B" w:rsidRPr="00D571A8" w:rsidRDefault="00C0134B" w:rsidP="00D571A8">
            <w:pPr>
              <w:numPr>
                <w:ilvl w:val="0"/>
                <w:numId w:val="20"/>
              </w:numPr>
              <w:ind w:left="360"/>
            </w:pPr>
            <w:r w:rsidRPr="00D571A8">
              <w:t>Denizlerdeki yenilenebilir enerji üretim sistemlerin</w:t>
            </w:r>
            <w:r w:rsidR="005856F8" w:rsidRPr="00D571A8">
              <w:t>in çevresel etkilerini öğrenecek</w:t>
            </w:r>
          </w:p>
          <w:p w:rsidR="00C0134B" w:rsidRPr="00D571A8" w:rsidRDefault="00C0134B" w:rsidP="00D571A8">
            <w:pPr>
              <w:numPr>
                <w:ilvl w:val="0"/>
                <w:numId w:val="20"/>
              </w:numPr>
              <w:ind w:left="360"/>
            </w:pPr>
            <w:r w:rsidRPr="00D571A8">
              <w:t>Genel boyutlandırma kriterleri hakkınd</w:t>
            </w:r>
            <w:r w:rsidR="005856F8" w:rsidRPr="00D571A8">
              <w:t>a temel bilgileri</w:t>
            </w:r>
            <w:r w:rsidRPr="00D571A8">
              <w:t xml:space="preserve"> </w:t>
            </w:r>
            <w:r w:rsidR="005856F8" w:rsidRPr="00D571A8">
              <w:t>edinecek</w:t>
            </w:r>
          </w:p>
          <w:p w:rsidR="00C0134B" w:rsidRPr="00D571A8" w:rsidRDefault="00C0134B" w:rsidP="00D571A8">
            <w:pPr>
              <w:numPr>
                <w:ilvl w:val="0"/>
                <w:numId w:val="20"/>
              </w:numPr>
              <w:ind w:left="360"/>
            </w:pPr>
            <w:r w:rsidRPr="00D571A8">
              <w:t>Denizlerdeki yenilenebilir enerji dönüşümünün  fizibilite etüdü</w:t>
            </w:r>
            <w:r w:rsidR="005856F8" w:rsidRPr="00D571A8">
              <w:t>nü</w:t>
            </w:r>
            <w:r w:rsidRPr="00D571A8">
              <w:t xml:space="preserve"> ve  maliyetin belirlenmesi </w:t>
            </w:r>
            <w:r w:rsidR="005856F8" w:rsidRPr="00D571A8">
              <w:t>çalışmalarını yapabileceklerdir.</w:t>
            </w:r>
          </w:p>
          <w:p w:rsidR="00764447" w:rsidRPr="00D571A8" w:rsidRDefault="00764447" w:rsidP="00D571A8"/>
          <w:p w:rsidR="007541AC" w:rsidRPr="00D571A8" w:rsidRDefault="007541AC" w:rsidP="009E4F85">
            <w:pPr>
              <w:ind w:left="57"/>
            </w:pPr>
          </w:p>
        </w:tc>
      </w:tr>
      <w:tr w:rsidR="007541AC"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7541AC" w:rsidRPr="006B6FE2" w:rsidRDefault="007541AC"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764447" w:rsidRDefault="00764447" w:rsidP="00764447">
            <w:pPr>
              <w:ind w:left="57"/>
              <w:rPr>
                <w:color w:val="000000"/>
                <w:lang w:val="en-US" w:eastAsia="tr-TR"/>
              </w:rPr>
            </w:pPr>
            <w:r w:rsidRPr="00D571A8">
              <w:rPr>
                <w:color w:val="000000"/>
                <w:lang w:val="en-US" w:eastAsia="tr-TR"/>
              </w:rPr>
              <w:t>Students who pass the course will be able to:</w:t>
            </w:r>
          </w:p>
          <w:p w:rsidR="00D571A8" w:rsidRPr="00D571A8" w:rsidRDefault="00D571A8" w:rsidP="00764447">
            <w:pPr>
              <w:ind w:left="57"/>
              <w:rPr>
                <w:color w:val="000000"/>
                <w:lang w:val="en-US" w:eastAsia="tr-TR"/>
              </w:rPr>
            </w:pPr>
          </w:p>
          <w:p w:rsidR="00A76601" w:rsidRPr="00D571A8" w:rsidRDefault="00A76601" w:rsidP="00D571A8">
            <w:pPr>
              <w:numPr>
                <w:ilvl w:val="0"/>
                <w:numId w:val="21"/>
              </w:numPr>
              <w:rPr>
                <w:color w:val="000000"/>
                <w:lang w:val="en-US" w:eastAsia="tr-TR"/>
              </w:rPr>
            </w:pPr>
            <w:r w:rsidRPr="00D571A8">
              <w:rPr>
                <w:color w:val="000000"/>
                <w:lang w:val="en-US" w:eastAsia="tr-TR"/>
              </w:rPr>
              <w:t>1.define the  ocean renewable energy resources and to understand its course in global energy potential</w:t>
            </w:r>
          </w:p>
          <w:p w:rsidR="00A76601" w:rsidRPr="00D571A8" w:rsidRDefault="00A76601" w:rsidP="00D571A8">
            <w:pPr>
              <w:numPr>
                <w:ilvl w:val="0"/>
                <w:numId w:val="21"/>
              </w:numPr>
              <w:rPr>
                <w:color w:val="000000"/>
                <w:lang w:val="en-US" w:eastAsia="tr-TR"/>
              </w:rPr>
            </w:pPr>
            <w:r w:rsidRPr="00D571A8">
              <w:rPr>
                <w:color w:val="000000"/>
                <w:lang w:val="en-US" w:eastAsia="tr-TR"/>
              </w:rPr>
              <w:t xml:space="preserve">have the basic knowledge of </w:t>
            </w:r>
            <w:r w:rsidR="00D40D99" w:rsidRPr="00D571A8">
              <w:rPr>
                <w:rStyle w:val="Strong"/>
                <w:bCs w:val="0"/>
              </w:rPr>
              <w:t xml:space="preserve"> </w:t>
            </w:r>
            <w:r w:rsidR="00D40D99" w:rsidRPr="00D571A8">
              <w:rPr>
                <w:rStyle w:val="Strong"/>
                <w:b w:val="0"/>
                <w:bCs w:val="0"/>
              </w:rPr>
              <w:t>extraction</w:t>
            </w:r>
            <w:r w:rsidR="00D40D99" w:rsidRPr="00D571A8">
              <w:rPr>
                <w:rStyle w:val="Strong"/>
                <w:bCs w:val="0"/>
              </w:rPr>
              <w:t xml:space="preserve"> </w:t>
            </w:r>
            <w:r w:rsidRPr="00D571A8">
              <w:rPr>
                <w:color w:val="000000"/>
                <w:lang w:val="en-US" w:eastAsia="tr-TR"/>
              </w:rPr>
              <w:t>systems</w:t>
            </w:r>
            <w:r w:rsidR="00D40D99" w:rsidRPr="00D571A8">
              <w:rPr>
                <w:color w:val="000000"/>
                <w:lang w:val="en-US" w:eastAsia="tr-TR"/>
              </w:rPr>
              <w:t xml:space="preserve">  used for ocean renewable energy</w:t>
            </w:r>
          </w:p>
          <w:p w:rsidR="00D40D99" w:rsidRPr="00D571A8" w:rsidRDefault="00D40D99" w:rsidP="00D571A8">
            <w:pPr>
              <w:numPr>
                <w:ilvl w:val="0"/>
                <w:numId w:val="21"/>
              </w:numPr>
              <w:rPr>
                <w:color w:val="000000"/>
                <w:lang w:val="en-US" w:eastAsia="tr-TR"/>
              </w:rPr>
            </w:pPr>
            <w:r w:rsidRPr="00D571A8">
              <w:rPr>
                <w:color w:val="000000"/>
                <w:lang w:val="en-US" w:eastAsia="tr-TR"/>
              </w:rPr>
              <w:t xml:space="preserve">3.understand </w:t>
            </w:r>
            <w:r w:rsidRPr="00D571A8">
              <w:rPr>
                <w:rStyle w:val="Strong"/>
                <w:b w:val="0"/>
                <w:bCs w:val="0"/>
              </w:rPr>
              <w:t>environmental impacts of</w:t>
            </w:r>
            <w:r w:rsidRPr="00D571A8">
              <w:rPr>
                <w:rStyle w:val="Strong"/>
                <w:bCs w:val="0"/>
              </w:rPr>
              <w:t xml:space="preserve">  </w:t>
            </w:r>
            <w:r w:rsidRPr="00D571A8">
              <w:rPr>
                <w:color w:val="000000"/>
                <w:lang w:val="en-US" w:eastAsia="tr-TR"/>
              </w:rPr>
              <w:t xml:space="preserve">ocean renewable energy </w:t>
            </w:r>
            <w:r w:rsidRPr="00D571A8">
              <w:rPr>
                <w:rStyle w:val="Strong"/>
                <w:b w:val="0"/>
                <w:bCs w:val="0"/>
              </w:rPr>
              <w:t xml:space="preserve">extraction </w:t>
            </w:r>
            <w:r w:rsidRPr="00D571A8">
              <w:rPr>
                <w:color w:val="000000"/>
                <w:lang w:val="en-US" w:eastAsia="tr-TR"/>
              </w:rPr>
              <w:t xml:space="preserve">systems </w:t>
            </w:r>
          </w:p>
          <w:p w:rsidR="00D40D99" w:rsidRPr="00D571A8" w:rsidRDefault="00D40D99" w:rsidP="00D571A8">
            <w:pPr>
              <w:numPr>
                <w:ilvl w:val="0"/>
                <w:numId w:val="21"/>
              </w:numPr>
              <w:rPr>
                <w:color w:val="000000"/>
                <w:lang w:val="en-US" w:eastAsia="tr-TR"/>
              </w:rPr>
            </w:pPr>
            <w:r w:rsidRPr="00D571A8">
              <w:rPr>
                <w:color w:val="000000"/>
                <w:lang w:val="en-US" w:eastAsia="tr-TR"/>
              </w:rPr>
              <w:t>gain the basic knowledge about general design criteria</w:t>
            </w:r>
          </w:p>
          <w:p w:rsidR="00D40D99" w:rsidRPr="00D571A8" w:rsidRDefault="003039AC" w:rsidP="00D571A8">
            <w:pPr>
              <w:numPr>
                <w:ilvl w:val="0"/>
                <w:numId w:val="21"/>
              </w:numPr>
              <w:rPr>
                <w:color w:val="000000"/>
                <w:lang w:val="en-US" w:eastAsia="tr-TR"/>
              </w:rPr>
            </w:pPr>
            <w:r w:rsidRPr="00D571A8">
              <w:rPr>
                <w:color w:val="000000"/>
                <w:lang w:val="en-US" w:eastAsia="tr-TR"/>
              </w:rPr>
              <w:t xml:space="preserve">carry out the </w:t>
            </w:r>
            <w:r w:rsidRPr="00D571A8">
              <w:rPr>
                <w:noProof/>
                <w:color w:val="000000"/>
                <w:lang w:val="en-US" w:eastAsia="tr-TR"/>
              </w:rPr>
              <w:t xml:space="preserve">feasibility </w:t>
            </w:r>
            <w:r w:rsidRPr="00D571A8">
              <w:rPr>
                <w:color w:val="000000"/>
                <w:lang w:val="en-US" w:eastAsia="tr-TR"/>
              </w:rPr>
              <w:t>and cost estimation studies</w:t>
            </w:r>
          </w:p>
          <w:p w:rsidR="007541AC" w:rsidRPr="00D571A8" w:rsidRDefault="007541AC" w:rsidP="00A76601">
            <w:pPr>
              <w:ind w:left="360"/>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7541AC" w:rsidRPr="00D571A8" w:rsidRDefault="007541AC" w:rsidP="00D571A8">
            <w:pPr>
              <w:numPr>
                <w:ilvl w:val="0"/>
                <w:numId w:val="22"/>
              </w:numPr>
            </w:pPr>
            <w:r w:rsidRPr="00D571A8">
              <w:t>BAKER</w:t>
            </w:r>
            <w:r w:rsidR="007F38A0" w:rsidRPr="00D571A8">
              <w:t>, A.C.,</w:t>
            </w:r>
            <w:r w:rsidRPr="00D571A8">
              <w:t xml:space="preserve"> </w:t>
            </w:r>
            <w:r w:rsidR="007F38A0" w:rsidRPr="00D571A8">
              <w:t xml:space="preserve">(1991), </w:t>
            </w:r>
            <w:r w:rsidRPr="00D571A8">
              <w:t xml:space="preserve">“ </w:t>
            </w:r>
            <w:r w:rsidRPr="00D571A8">
              <w:rPr>
                <w:i/>
              </w:rPr>
              <w:t>Tidal Power</w:t>
            </w:r>
            <w:r w:rsidRPr="00D571A8">
              <w:t>” IEE Energy Seri</w:t>
            </w:r>
            <w:r w:rsidR="007F38A0" w:rsidRPr="00D571A8">
              <w:t xml:space="preserve">es 5 , Peter Peregrinus Ltd. </w:t>
            </w:r>
            <w:r w:rsidRPr="00D571A8">
              <w:t>, ISBN 0 86341 189 4.</w:t>
            </w:r>
          </w:p>
          <w:p w:rsidR="007541AC" w:rsidRPr="00D571A8" w:rsidRDefault="007541AC" w:rsidP="007541AC"/>
          <w:p w:rsidR="007541AC" w:rsidRPr="00D571A8" w:rsidRDefault="007F38A0" w:rsidP="00D571A8">
            <w:pPr>
              <w:numPr>
                <w:ilvl w:val="0"/>
                <w:numId w:val="22"/>
              </w:numPr>
            </w:pPr>
            <w:r w:rsidRPr="00D571A8">
              <w:t>ROCHA, A.B.,</w:t>
            </w:r>
            <w:r w:rsidR="007541AC" w:rsidRPr="00D571A8">
              <w:t xml:space="preserve"> </w:t>
            </w:r>
            <w:r w:rsidRPr="00D571A8">
              <w:t xml:space="preserve"> (2010), </w:t>
            </w:r>
            <w:r w:rsidR="007541AC" w:rsidRPr="00D571A8">
              <w:t>“Research Challenges and Opportunities for a new Energy Era in Europe “Eurupian Science Foundation Marine Board Vision Do</w:t>
            </w:r>
            <w:r w:rsidR="00826CFE" w:rsidRPr="00D571A8">
              <w:t>cument.</w:t>
            </w:r>
          </w:p>
          <w:p w:rsidR="007541AC" w:rsidRPr="00D571A8" w:rsidRDefault="007541AC" w:rsidP="007541AC">
            <w:pPr>
              <w:rPr>
                <w:color w:val="0000FF"/>
              </w:rPr>
            </w:pPr>
          </w:p>
          <w:p w:rsidR="007541AC" w:rsidRPr="00D571A8" w:rsidRDefault="007541AC" w:rsidP="00D571A8">
            <w:pPr>
              <w:pStyle w:val="Default"/>
              <w:numPr>
                <w:ilvl w:val="0"/>
                <w:numId w:val="22"/>
              </w:numPr>
              <w:rPr>
                <w:rFonts w:ascii="Times New Roman" w:hAnsi="Times New Roman" w:cs="Times New Roman"/>
                <w:i/>
                <w:color w:val="auto"/>
                <w:sz w:val="20"/>
                <w:szCs w:val="20"/>
              </w:rPr>
            </w:pPr>
            <w:r w:rsidRPr="00D571A8">
              <w:rPr>
                <w:rFonts w:ascii="Times New Roman" w:hAnsi="Times New Roman" w:cs="Times New Roman"/>
                <w:bCs/>
                <w:i/>
                <w:sz w:val="20"/>
                <w:szCs w:val="20"/>
              </w:rPr>
              <w:t xml:space="preserve">Pentland firth and orkney waters marine spatial plan </w:t>
            </w:r>
            <w:r w:rsidRPr="00D571A8">
              <w:rPr>
                <w:rFonts w:ascii="Times New Roman" w:hAnsi="Times New Roman" w:cs="Times New Roman"/>
                <w:bCs/>
                <w:i/>
                <w:color w:val="auto"/>
                <w:sz w:val="20"/>
                <w:szCs w:val="20"/>
              </w:rPr>
              <w:t xml:space="preserve">framework &amp; regional locational guidance for </w:t>
            </w:r>
            <w:r w:rsidRPr="00D571A8">
              <w:rPr>
                <w:rFonts w:ascii="Times New Roman" w:hAnsi="Times New Roman" w:cs="Times New Roman"/>
                <w:bCs/>
                <w:i/>
                <w:sz w:val="20"/>
                <w:szCs w:val="20"/>
              </w:rPr>
              <w:t>marine  energy,</w:t>
            </w:r>
            <w:r w:rsidRPr="00D571A8">
              <w:rPr>
                <w:rFonts w:ascii="Times New Roman" w:hAnsi="Times New Roman" w:cs="Times New Roman"/>
                <w:bCs/>
                <w:sz w:val="20"/>
                <w:szCs w:val="20"/>
              </w:rPr>
              <w:t xml:space="preserve"> </w:t>
            </w:r>
            <w:r w:rsidRPr="00D571A8">
              <w:rPr>
                <w:rFonts w:ascii="Times New Roman" w:hAnsi="Times New Roman" w:cs="Times New Roman"/>
                <w:sz w:val="20"/>
                <w:szCs w:val="20"/>
              </w:rPr>
              <w:t>(2010),</w:t>
            </w:r>
            <w:r w:rsidRPr="00D571A8">
              <w:rPr>
                <w:rFonts w:ascii="Times New Roman" w:hAnsi="Times New Roman" w:cs="Times New Roman"/>
                <w:bCs/>
                <w:sz w:val="20"/>
                <w:szCs w:val="20"/>
              </w:rPr>
              <w:t xml:space="preserve"> </w:t>
            </w:r>
            <w:r w:rsidRPr="00D571A8">
              <w:rPr>
                <w:rFonts w:ascii="Times New Roman" w:hAnsi="Times New Roman" w:cs="Times New Roman"/>
                <w:sz w:val="20"/>
                <w:szCs w:val="20"/>
              </w:rPr>
              <w:t>The Marine (Scotland) Act. Printed in the UK by The Stationery Office Limited under the authority and superintendence of Carol Tullo, the Queen’s Printer</w:t>
            </w:r>
            <w:r w:rsidR="00826CFE" w:rsidRPr="00D571A8">
              <w:rPr>
                <w:rFonts w:ascii="Times New Roman" w:hAnsi="Times New Roman" w:cs="Times New Roman"/>
                <w:sz w:val="20"/>
                <w:szCs w:val="20"/>
              </w:rPr>
              <w:t xml:space="preserve"> </w:t>
            </w:r>
            <w:r w:rsidRPr="00D571A8">
              <w:rPr>
                <w:rFonts w:ascii="Times New Roman" w:hAnsi="Times New Roman" w:cs="Times New Roman"/>
                <w:sz w:val="20"/>
                <w:szCs w:val="20"/>
              </w:rPr>
              <w:t>for Scotland.</w:t>
            </w:r>
          </w:p>
          <w:p w:rsidR="007541AC" w:rsidRPr="00D571A8" w:rsidRDefault="007541AC" w:rsidP="007541AC">
            <w:pPr>
              <w:rPr>
                <w:bCs/>
              </w:rPr>
            </w:pPr>
          </w:p>
          <w:p w:rsidR="007541AC" w:rsidRPr="00D571A8" w:rsidRDefault="007541AC" w:rsidP="00D571A8">
            <w:pPr>
              <w:numPr>
                <w:ilvl w:val="0"/>
                <w:numId w:val="22"/>
              </w:numPr>
              <w:rPr>
                <w:i/>
                <w:iCs/>
              </w:rPr>
            </w:pPr>
            <w:r w:rsidRPr="00D571A8">
              <w:t>PETERSON</w:t>
            </w:r>
            <w:r w:rsidR="00826CFE" w:rsidRPr="00D571A8">
              <w:t>, R.W.,</w:t>
            </w:r>
            <w:r w:rsidRPr="00D571A8">
              <w:t xml:space="preserve"> (1978</w:t>
            </w:r>
            <w:r w:rsidRPr="00D571A8">
              <w:rPr>
                <w:i/>
                <w:iCs/>
              </w:rPr>
              <w:t xml:space="preserve"> )</w:t>
            </w:r>
            <w:r w:rsidR="00826CFE" w:rsidRPr="00D571A8">
              <w:rPr>
                <w:i/>
                <w:iCs/>
              </w:rPr>
              <w:t xml:space="preserve">, </w:t>
            </w:r>
            <w:r w:rsidRPr="00D571A8">
              <w:t>“</w:t>
            </w:r>
            <w:r w:rsidRPr="00D571A8">
              <w:rPr>
                <w:i/>
                <w:iCs/>
              </w:rPr>
              <w:t>Renewable Ocean Energy Sources: Part</w:t>
            </w:r>
            <w:r w:rsidR="00C0134B" w:rsidRPr="00D571A8">
              <w:rPr>
                <w:i/>
                <w:iCs/>
              </w:rPr>
              <w:t xml:space="preserve"> </w:t>
            </w:r>
            <w:r w:rsidRPr="00D571A8">
              <w:rPr>
                <w:i/>
                <w:iCs/>
              </w:rPr>
              <w:t xml:space="preserve">I—Ocean </w:t>
            </w:r>
            <w:r w:rsidR="00C0134B" w:rsidRPr="00D571A8">
              <w:rPr>
                <w:i/>
                <w:iCs/>
              </w:rPr>
              <w:t xml:space="preserve"> </w:t>
            </w:r>
            <w:r w:rsidRPr="00D571A8">
              <w:rPr>
                <w:i/>
                <w:iCs/>
              </w:rPr>
              <w:t xml:space="preserve">Thermal Energy Conversion  </w:t>
            </w:r>
            <w:r w:rsidRPr="00D571A8">
              <w:t>May</w:t>
            </w:r>
            <w:r w:rsidR="00C0134B" w:rsidRPr="00D571A8">
              <w:t xml:space="preserve"> </w:t>
            </w:r>
            <w:r w:rsidRPr="00D571A8">
              <w:t xml:space="preserve">Superintendent of </w:t>
            </w:r>
            <w:r w:rsidR="00826CFE" w:rsidRPr="00D571A8">
              <w:t xml:space="preserve"> </w:t>
            </w:r>
            <w:r w:rsidRPr="00D571A8">
              <w:t>Documents, U.S. Government Printing Office  Washington, D.C. 20402, Stock No. 0524034)0536-1</w:t>
            </w:r>
          </w:p>
          <w:p w:rsidR="00826CFE" w:rsidRPr="00D571A8" w:rsidRDefault="00826CFE" w:rsidP="007541AC">
            <w:pPr>
              <w:pStyle w:val="Default"/>
              <w:jc w:val="both"/>
              <w:rPr>
                <w:rFonts w:ascii="Times New Roman" w:hAnsi="Times New Roman" w:cs="Times New Roman"/>
                <w:color w:val="auto"/>
                <w:sz w:val="20"/>
                <w:szCs w:val="20"/>
                <w:lang w:eastAsia="en-US"/>
              </w:rPr>
            </w:pPr>
          </w:p>
          <w:p w:rsidR="007541AC" w:rsidRPr="00D571A8" w:rsidRDefault="00C0134B" w:rsidP="00D571A8">
            <w:pPr>
              <w:pStyle w:val="Default"/>
              <w:numPr>
                <w:ilvl w:val="0"/>
                <w:numId w:val="22"/>
              </w:numPr>
              <w:jc w:val="both"/>
              <w:rPr>
                <w:rFonts w:ascii="Times New Roman" w:hAnsi="Times New Roman" w:cs="Times New Roman"/>
                <w:sz w:val="20"/>
                <w:szCs w:val="20"/>
              </w:rPr>
            </w:pPr>
            <w:r w:rsidRPr="00D571A8">
              <w:rPr>
                <w:rFonts w:ascii="Times New Roman" w:hAnsi="Times New Roman" w:cs="Times New Roman"/>
                <w:bCs/>
                <w:sz w:val="20"/>
                <w:szCs w:val="20"/>
              </w:rPr>
              <w:t>E</w:t>
            </w:r>
            <w:r w:rsidR="00826CFE" w:rsidRPr="00D571A8">
              <w:rPr>
                <w:rFonts w:ascii="Times New Roman" w:hAnsi="Times New Roman" w:cs="Times New Roman"/>
                <w:bCs/>
                <w:sz w:val="20"/>
                <w:szCs w:val="20"/>
              </w:rPr>
              <w:t xml:space="preserve">NGEMAN, L., </w:t>
            </w:r>
            <w:r w:rsidRPr="00D571A8">
              <w:rPr>
                <w:rFonts w:ascii="Times New Roman" w:hAnsi="Times New Roman" w:cs="Times New Roman"/>
                <w:bCs/>
                <w:sz w:val="20"/>
                <w:szCs w:val="20"/>
              </w:rPr>
              <w:t xml:space="preserve"> (2007</w:t>
            </w:r>
            <w:r w:rsidR="007541AC" w:rsidRPr="00D571A8">
              <w:rPr>
                <w:rFonts w:ascii="Times New Roman" w:hAnsi="Times New Roman" w:cs="Times New Roman"/>
                <w:bCs/>
                <w:sz w:val="20"/>
                <w:szCs w:val="20"/>
              </w:rPr>
              <w:t>)</w:t>
            </w:r>
            <w:r w:rsidR="00826CFE" w:rsidRPr="00D571A8">
              <w:rPr>
                <w:rFonts w:ascii="Times New Roman" w:hAnsi="Times New Roman" w:cs="Times New Roman"/>
                <w:bCs/>
                <w:sz w:val="20"/>
                <w:szCs w:val="20"/>
              </w:rPr>
              <w:t xml:space="preserve">, </w:t>
            </w:r>
            <w:r w:rsidR="007541AC" w:rsidRPr="00D571A8">
              <w:rPr>
                <w:rFonts w:ascii="Times New Roman" w:hAnsi="Times New Roman" w:cs="Times New Roman"/>
                <w:bCs/>
                <w:sz w:val="20"/>
                <w:szCs w:val="20"/>
              </w:rPr>
              <w:t xml:space="preserve">“Environmental Implications of Ocean Energy Study” </w:t>
            </w:r>
            <w:r w:rsidR="007541AC" w:rsidRPr="00D571A8">
              <w:rPr>
                <w:rFonts w:ascii="Times New Roman" w:hAnsi="Times New Roman" w:cs="Times New Roman"/>
                <w:sz w:val="20"/>
                <w:szCs w:val="20"/>
              </w:rPr>
              <w:t>California</w:t>
            </w:r>
            <w:r w:rsidRPr="00D571A8">
              <w:rPr>
                <w:rFonts w:ascii="Times New Roman" w:hAnsi="Times New Roman" w:cs="Times New Roman"/>
                <w:sz w:val="20"/>
                <w:szCs w:val="20"/>
              </w:rPr>
              <w:t xml:space="preserve"> </w:t>
            </w:r>
            <w:r w:rsidR="007541AC" w:rsidRPr="00D571A8">
              <w:rPr>
                <w:rFonts w:ascii="Times New Roman" w:hAnsi="Times New Roman" w:cs="Times New Roman"/>
                <w:sz w:val="20"/>
                <w:szCs w:val="20"/>
              </w:rPr>
              <w:t>OceanProtection Council California Energy Commission USA</w:t>
            </w:r>
            <w:r w:rsidR="00826CFE" w:rsidRPr="00D571A8">
              <w:rPr>
                <w:rFonts w:ascii="Times New Roman" w:hAnsi="Times New Roman" w:cs="Times New Roman"/>
                <w:sz w:val="20"/>
                <w:szCs w:val="20"/>
              </w:rPr>
              <w:t>.</w:t>
            </w:r>
          </w:p>
          <w:p w:rsidR="0001739E" w:rsidRPr="004E0A14" w:rsidRDefault="0001739E" w:rsidP="0001739E">
            <w:pPr>
              <w:rPr>
                <w:b/>
                <w:caps/>
                <w:lang w:val="da-DK"/>
              </w:rPr>
            </w:pPr>
          </w:p>
        </w:tc>
      </w:tr>
      <w:tr w:rsidR="00216E3E" w:rsidRPr="00F3022A">
        <w:trPr>
          <w:trHeight w:val="437"/>
        </w:trPr>
        <w:tc>
          <w:tcPr>
            <w:tcW w:w="2943" w:type="dxa"/>
            <w:vMerge w:val="restart"/>
            <w:tcBorders>
              <w:top w:val="single" w:sz="18" w:space="0" w:color="auto"/>
              <w:left w:val="single" w:sz="18" w:space="0" w:color="auto"/>
              <w:right w:val="single" w:sz="12" w:space="0" w:color="auto"/>
            </w:tcBorders>
          </w:tcPr>
          <w:p w:rsidR="00216E3E" w:rsidRPr="00EF6D7F" w:rsidRDefault="00216E3E" w:rsidP="008E6FFC">
            <w:pPr>
              <w:rPr>
                <w:b/>
                <w:sz w:val="22"/>
                <w:szCs w:val="22"/>
              </w:rPr>
            </w:pPr>
            <w:r w:rsidRPr="00EF6D7F">
              <w:rPr>
                <w:b/>
                <w:sz w:val="22"/>
                <w:szCs w:val="22"/>
              </w:rPr>
              <w:t>Ödevler ve Projeler</w:t>
            </w:r>
          </w:p>
          <w:p w:rsidR="00216E3E" w:rsidRPr="00F3022A" w:rsidRDefault="00216E3E" w:rsidP="008E6FFC">
            <w:pPr>
              <w:rPr>
                <w:b/>
                <w:lang w:val="en-US"/>
              </w:rPr>
            </w:pPr>
          </w:p>
          <w:p w:rsidR="00216E3E" w:rsidRPr="00F3022A" w:rsidRDefault="00216E3E"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216E3E" w:rsidRPr="00D571A8" w:rsidRDefault="00216E3E" w:rsidP="003E6FA8">
            <w:pPr>
              <w:rPr>
                <w:caps/>
              </w:rPr>
            </w:pPr>
            <w:r w:rsidRPr="00D571A8">
              <w:rPr>
                <w:caps/>
              </w:rPr>
              <w:t>3  ödev</w:t>
            </w:r>
          </w:p>
          <w:p w:rsidR="00216E3E" w:rsidRPr="00D571A8" w:rsidRDefault="00216E3E" w:rsidP="003E6FA8">
            <w:pPr>
              <w:rPr>
                <w:caps/>
                <w:lang w:val="en-US"/>
              </w:rPr>
            </w:pPr>
          </w:p>
        </w:tc>
      </w:tr>
      <w:tr w:rsidR="00216E3E" w:rsidRPr="00F3022A">
        <w:trPr>
          <w:trHeight w:val="387"/>
        </w:trPr>
        <w:tc>
          <w:tcPr>
            <w:tcW w:w="2943" w:type="dxa"/>
            <w:vMerge/>
            <w:tcBorders>
              <w:left w:val="single" w:sz="18" w:space="0" w:color="auto"/>
              <w:bottom w:val="single" w:sz="18" w:space="0" w:color="auto"/>
              <w:right w:val="single" w:sz="12" w:space="0" w:color="auto"/>
            </w:tcBorders>
          </w:tcPr>
          <w:p w:rsidR="00216E3E" w:rsidRPr="00F3022A" w:rsidRDefault="00216E3E"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216E3E" w:rsidRPr="00D571A8" w:rsidRDefault="00216E3E" w:rsidP="003E6FA8">
            <w:pPr>
              <w:rPr>
                <w:caps/>
                <w:lang w:val="en-US"/>
              </w:rPr>
            </w:pPr>
            <w:r w:rsidRPr="00D571A8">
              <w:rPr>
                <w:caps/>
                <w:lang w:val="en-US"/>
              </w:rPr>
              <w:t>3 homework</w:t>
            </w:r>
          </w:p>
          <w:p w:rsidR="00216E3E" w:rsidRPr="00D571A8" w:rsidRDefault="00216E3E" w:rsidP="003E6FA8">
            <w:pPr>
              <w:rPr>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D571A8">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D571A8">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507897"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507897" w:rsidP="00507897">
            <w:pPr>
              <w:jc w:val="center"/>
              <w:rPr>
                <w:b/>
                <w:lang w:val="en-US"/>
              </w:rPr>
            </w:pPr>
            <w:r w:rsidRPr="00507897">
              <w:rPr>
                <w:b/>
                <w:lang w:val="en-US"/>
              </w:rPr>
              <w:t>%</w:t>
            </w:r>
            <w:r w:rsidR="00D571A8">
              <w:rPr>
                <w:b/>
                <w:lang w:val="en-US"/>
              </w:rPr>
              <w:t xml:space="preserve"> </w:t>
            </w:r>
            <w:r w:rsidRPr="00507897">
              <w:rPr>
                <w:b/>
                <w:lang w:val="en-US"/>
              </w:rPr>
              <w:t>30</w:t>
            </w:r>
          </w:p>
          <w:p w:rsidR="00507897" w:rsidRPr="00D571A8" w:rsidRDefault="00D571A8" w:rsidP="00D571A8">
            <w:pPr>
              <w:jc w:val="center"/>
              <w:rPr>
                <w:lang w:val="en-US"/>
              </w:rPr>
            </w:pPr>
            <w:r>
              <w:rPr>
                <w:lang w:val="en-US"/>
              </w:rPr>
              <w:t>(</w:t>
            </w:r>
            <w:r w:rsidR="00507897" w:rsidRPr="00D571A8">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216E3E" w:rsidRPr="00F3022A">
        <w:tc>
          <w:tcPr>
            <w:tcW w:w="2943" w:type="dxa"/>
            <w:vMerge/>
            <w:tcBorders>
              <w:left w:val="single" w:sz="18" w:space="0" w:color="auto"/>
              <w:right w:val="single" w:sz="12" w:space="0" w:color="auto"/>
            </w:tcBorders>
          </w:tcPr>
          <w:p w:rsidR="00216E3E" w:rsidRPr="00F3022A" w:rsidRDefault="00216E3E"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216E3E" w:rsidRPr="00FD0E0B" w:rsidRDefault="00216E3E" w:rsidP="00497E7E">
            <w:pPr>
              <w:rPr>
                <w:b/>
              </w:rPr>
            </w:pPr>
            <w:r w:rsidRPr="00FD0E0B">
              <w:rPr>
                <w:b/>
              </w:rPr>
              <w:t>Ödevler</w:t>
            </w:r>
          </w:p>
          <w:p w:rsidR="00216E3E" w:rsidRPr="00FD0E0B" w:rsidRDefault="00216E3E"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216E3E" w:rsidRPr="00FD0E0B" w:rsidRDefault="00216E3E" w:rsidP="003E6FA8">
            <w:pPr>
              <w:jc w:val="center"/>
              <w:rPr>
                <w:b/>
                <w:caps/>
                <w:lang w:val="en-US"/>
              </w:rPr>
            </w:pPr>
            <w:r>
              <w:rPr>
                <w:b/>
                <w:caps/>
                <w:lang w:val="en-US"/>
              </w:rPr>
              <w:t>3</w:t>
            </w:r>
          </w:p>
        </w:tc>
        <w:tc>
          <w:tcPr>
            <w:tcW w:w="3005" w:type="dxa"/>
            <w:tcBorders>
              <w:top w:val="single" w:sz="12" w:space="0" w:color="auto"/>
              <w:left w:val="single" w:sz="12" w:space="0" w:color="auto"/>
              <w:bottom w:val="single" w:sz="12" w:space="0" w:color="auto"/>
              <w:right w:val="single" w:sz="18" w:space="0" w:color="auto"/>
            </w:tcBorders>
          </w:tcPr>
          <w:p w:rsidR="00216E3E" w:rsidRDefault="00507897" w:rsidP="003E6FA8">
            <w:pPr>
              <w:jc w:val="center"/>
              <w:rPr>
                <w:b/>
                <w:caps/>
                <w:lang w:val="en-US"/>
              </w:rPr>
            </w:pPr>
            <w:r>
              <w:rPr>
                <w:b/>
                <w:caps/>
                <w:lang w:val="en-US"/>
              </w:rPr>
              <w:t>%</w:t>
            </w:r>
            <w:r w:rsidR="00D571A8">
              <w:rPr>
                <w:b/>
                <w:caps/>
                <w:lang w:val="en-US"/>
              </w:rPr>
              <w:t xml:space="preserve"> </w:t>
            </w:r>
            <w:r>
              <w:rPr>
                <w:b/>
                <w:caps/>
                <w:lang w:val="en-US"/>
              </w:rPr>
              <w:t>30</w:t>
            </w:r>
          </w:p>
          <w:p w:rsidR="00507897" w:rsidRPr="00D571A8" w:rsidRDefault="00D571A8" w:rsidP="00D571A8">
            <w:pPr>
              <w:jc w:val="center"/>
              <w:rPr>
                <w:caps/>
                <w:lang w:val="en-US"/>
              </w:rPr>
            </w:pPr>
            <w:r>
              <w:rPr>
                <w:caps/>
                <w:lang w:val="en-US"/>
              </w:rPr>
              <w:t>(</w:t>
            </w:r>
            <w:r w:rsidR="00507897" w:rsidRPr="00D571A8">
              <w:rPr>
                <w:caps/>
                <w:lang w:val="en-US"/>
              </w:rPr>
              <w:t>30</w:t>
            </w:r>
            <w:r>
              <w:rPr>
                <w:caps/>
                <w:lang w:val="en-US"/>
              </w:rPr>
              <w:t xml:space="preserve"> </w:t>
            </w:r>
            <w:r>
              <w:rPr>
                <w:lang w:val="en-US"/>
              </w:rPr>
              <w:t>%</w:t>
            </w:r>
            <w:r>
              <w:rPr>
                <w:caps/>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216E3E">
            <w:pPr>
              <w:jc w:val="center"/>
              <w:rPr>
                <w:b/>
                <w:caps/>
                <w:lang w:val="en-US"/>
              </w:rPr>
            </w:pPr>
            <w:r>
              <w:rPr>
                <w:b/>
                <w:caps/>
                <w:lang w:val="en-US"/>
              </w:rPr>
              <w:t xml:space="preserve">% </w:t>
            </w:r>
            <w:r w:rsidR="00507897">
              <w:rPr>
                <w:b/>
                <w:caps/>
                <w:lang w:val="en-US"/>
              </w:rPr>
              <w:t>4</w:t>
            </w:r>
            <w:r w:rsidR="00216E3E">
              <w:rPr>
                <w:b/>
                <w:caps/>
                <w:lang w:val="en-US"/>
              </w:rPr>
              <w:t>0</w:t>
            </w:r>
          </w:p>
          <w:p w:rsidR="00216E3E" w:rsidRPr="00D571A8" w:rsidRDefault="00D571A8" w:rsidP="00D571A8">
            <w:pPr>
              <w:jc w:val="center"/>
              <w:rPr>
                <w:lang w:val="en-US"/>
              </w:rPr>
            </w:pPr>
            <w:r>
              <w:rPr>
                <w:caps/>
                <w:lang w:val="en-US"/>
              </w:rPr>
              <w:t>(</w:t>
            </w:r>
            <w:r w:rsidR="00507897" w:rsidRPr="00D571A8">
              <w:rPr>
                <w:caps/>
                <w:lang w:val="en-US"/>
              </w:rPr>
              <w:t>4</w:t>
            </w:r>
            <w:r w:rsidR="00216E3E" w:rsidRPr="00D571A8">
              <w:rPr>
                <w:caps/>
                <w:lang w:val="en-US"/>
              </w:rPr>
              <w:t>0</w:t>
            </w:r>
            <w:r>
              <w:rPr>
                <w:caps/>
                <w:lang w:val="en-US"/>
              </w:rPr>
              <w:t xml:space="preserve"> </w:t>
            </w:r>
            <w:r>
              <w:rPr>
                <w:lang w:val="en-US"/>
              </w:rPr>
              <w:t>%</w:t>
            </w:r>
            <w:r>
              <w:rPr>
                <w:caps/>
                <w:lang w:val="en-US"/>
              </w:rPr>
              <w:t>)</w:t>
            </w:r>
          </w:p>
        </w:tc>
      </w:tr>
    </w:tbl>
    <w:p w:rsidR="00E11B06" w:rsidRDefault="00E11B06">
      <w:pPr>
        <w:jc w:val="center"/>
        <w:rPr>
          <w:b/>
          <w:caps/>
          <w:sz w:val="28"/>
        </w:rPr>
      </w:pPr>
    </w:p>
    <w:p w:rsidR="001E6BAD" w:rsidRDefault="001E6BAD">
      <w:pPr>
        <w:jc w:val="center"/>
        <w:rPr>
          <w:b/>
          <w:caps/>
          <w:sz w:val="28"/>
        </w:rPr>
      </w:pPr>
    </w:p>
    <w:p w:rsidR="001E6BAD" w:rsidRDefault="001E6BAD">
      <w:pPr>
        <w:jc w:val="center"/>
        <w:rPr>
          <w:b/>
          <w:caps/>
          <w:sz w:val="28"/>
        </w:rPr>
      </w:pPr>
    </w:p>
    <w:p w:rsidR="00E11B06" w:rsidRDefault="00E11B06" w:rsidP="00651C31">
      <w:pP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938"/>
        <w:gridCol w:w="1096"/>
      </w:tblGrid>
      <w:tr w:rsidR="0082725B" w:rsidRPr="00905631" w:rsidTr="00651C31">
        <w:tc>
          <w:tcPr>
            <w:tcW w:w="959" w:type="dxa"/>
            <w:tcBorders>
              <w:top w:val="single" w:sz="18" w:space="0" w:color="auto"/>
              <w:left w:val="single" w:sz="18" w:space="0" w:color="auto"/>
              <w:bottom w:val="single" w:sz="18" w:space="0" w:color="auto"/>
              <w:right w:val="single" w:sz="18" w:space="0" w:color="auto"/>
            </w:tcBorders>
          </w:tcPr>
          <w:p w:rsidR="0082725B" w:rsidRPr="009F437C" w:rsidRDefault="0082725B" w:rsidP="0082725B">
            <w:pPr>
              <w:jc w:val="center"/>
              <w:rPr>
                <w:b/>
                <w:sz w:val="24"/>
                <w:szCs w:val="24"/>
              </w:rPr>
            </w:pPr>
          </w:p>
          <w:p w:rsidR="0082725B" w:rsidRPr="009F437C" w:rsidRDefault="0082725B" w:rsidP="0082725B">
            <w:pPr>
              <w:jc w:val="center"/>
              <w:rPr>
                <w:b/>
                <w:sz w:val="24"/>
                <w:szCs w:val="24"/>
              </w:rPr>
            </w:pPr>
            <w:r w:rsidRPr="009F437C">
              <w:rPr>
                <w:b/>
                <w:sz w:val="24"/>
                <w:szCs w:val="24"/>
              </w:rPr>
              <w:t>Hafta</w:t>
            </w:r>
          </w:p>
        </w:tc>
        <w:tc>
          <w:tcPr>
            <w:tcW w:w="7938" w:type="dxa"/>
            <w:tcBorders>
              <w:top w:val="single" w:sz="18" w:space="0" w:color="auto"/>
              <w:left w:val="single" w:sz="18" w:space="0" w:color="auto"/>
              <w:bottom w:val="single" w:sz="18" w:space="0" w:color="auto"/>
              <w:right w:val="single" w:sz="12" w:space="0" w:color="auto"/>
            </w:tcBorders>
          </w:tcPr>
          <w:p w:rsidR="0082725B" w:rsidRPr="009F437C" w:rsidRDefault="0082725B" w:rsidP="0082725B">
            <w:pPr>
              <w:jc w:val="center"/>
              <w:rPr>
                <w:b/>
                <w:sz w:val="24"/>
                <w:szCs w:val="24"/>
              </w:rPr>
            </w:pPr>
          </w:p>
          <w:p w:rsidR="0082725B" w:rsidRPr="009F437C" w:rsidRDefault="0082725B" w:rsidP="0082725B">
            <w:pPr>
              <w:jc w:val="center"/>
              <w:rPr>
                <w:b/>
                <w:sz w:val="24"/>
                <w:szCs w:val="24"/>
              </w:rPr>
            </w:pPr>
            <w:r w:rsidRPr="009F437C">
              <w:rPr>
                <w:b/>
                <w:sz w:val="24"/>
                <w:szCs w:val="24"/>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9F437C" w:rsidRDefault="0082725B" w:rsidP="0082725B">
            <w:pPr>
              <w:jc w:val="center"/>
              <w:rPr>
                <w:b/>
                <w:sz w:val="24"/>
                <w:szCs w:val="24"/>
              </w:rPr>
            </w:pPr>
            <w:r w:rsidRPr="009F437C">
              <w:rPr>
                <w:b/>
                <w:sz w:val="24"/>
                <w:szCs w:val="24"/>
              </w:rPr>
              <w:t>Ders</w:t>
            </w:r>
            <w:r w:rsidR="00FD0E0B" w:rsidRPr="009F437C">
              <w:rPr>
                <w:b/>
                <w:sz w:val="24"/>
                <w:szCs w:val="24"/>
              </w:rPr>
              <w:t>in</w:t>
            </w:r>
            <w:r w:rsidRPr="009F437C">
              <w:rPr>
                <w:b/>
                <w:sz w:val="24"/>
                <w:szCs w:val="24"/>
              </w:rPr>
              <w:t xml:space="preserve"> </w:t>
            </w:r>
          </w:p>
          <w:p w:rsidR="0082725B" w:rsidRPr="009F437C" w:rsidRDefault="00FD0E0B" w:rsidP="0082725B">
            <w:pPr>
              <w:jc w:val="center"/>
              <w:rPr>
                <w:b/>
                <w:sz w:val="24"/>
                <w:szCs w:val="24"/>
              </w:rPr>
            </w:pPr>
            <w:r w:rsidRPr="009F437C">
              <w:rPr>
                <w:b/>
                <w:sz w:val="24"/>
                <w:szCs w:val="24"/>
              </w:rPr>
              <w:t>Çıktılar</w:t>
            </w:r>
            <w:r w:rsidR="0082725B" w:rsidRPr="009F437C">
              <w:rPr>
                <w:b/>
                <w:sz w:val="24"/>
                <w:szCs w:val="24"/>
              </w:rPr>
              <w:t>ı</w:t>
            </w:r>
          </w:p>
        </w:tc>
      </w:tr>
      <w:tr w:rsidR="007541AC" w:rsidRPr="009F437C" w:rsidTr="00651C31">
        <w:tc>
          <w:tcPr>
            <w:tcW w:w="959" w:type="dxa"/>
            <w:tcBorders>
              <w:top w:val="single" w:sz="18" w:space="0" w:color="auto"/>
              <w:left w:val="single" w:sz="18" w:space="0" w:color="auto"/>
              <w:right w:val="single" w:sz="18" w:space="0" w:color="auto"/>
            </w:tcBorders>
          </w:tcPr>
          <w:p w:rsidR="007541AC" w:rsidRPr="00D571A8" w:rsidRDefault="007541AC" w:rsidP="003E6FA8">
            <w:pPr>
              <w:jc w:val="both"/>
            </w:pPr>
            <w:r w:rsidRPr="00D571A8">
              <w:t>1.Hafta</w:t>
            </w:r>
          </w:p>
        </w:tc>
        <w:tc>
          <w:tcPr>
            <w:tcW w:w="7938" w:type="dxa"/>
            <w:tcBorders>
              <w:top w:val="single" w:sz="18" w:space="0" w:color="auto"/>
              <w:left w:val="single" w:sz="18" w:space="0" w:color="auto"/>
              <w:right w:val="single" w:sz="12" w:space="0" w:color="auto"/>
            </w:tcBorders>
          </w:tcPr>
          <w:p w:rsidR="007541AC" w:rsidRPr="00D571A8" w:rsidRDefault="007541AC" w:rsidP="003E6FA8">
            <w:pPr>
              <w:jc w:val="both"/>
            </w:pPr>
            <w:r w:rsidRPr="00D571A8">
              <w:t>Denizlarde yenilenebilir enerji  kaynakları, mevcut durum ve sınıflandırma</w:t>
            </w:r>
          </w:p>
        </w:tc>
        <w:tc>
          <w:tcPr>
            <w:tcW w:w="1096" w:type="dxa"/>
            <w:tcBorders>
              <w:top w:val="single" w:sz="18" w:space="0" w:color="auto"/>
              <w:left w:val="single" w:sz="12" w:space="0" w:color="auto"/>
              <w:right w:val="single" w:sz="18" w:space="0" w:color="auto"/>
            </w:tcBorders>
          </w:tcPr>
          <w:p w:rsidR="007541AC" w:rsidRPr="00D571A8" w:rsidRDefault="009E2F4F" w:rsidP="00496726">
            <w:pPr>
              <w:pStyle w:val="Heading7"/>
              <w:jc w:val="center"/>
              <w:rPr>
                <w:sz w:val="20"/>
                <w:lang w:val="en-US"/>
              </w:rPr>
            </w:pPr>
            <w:r w:rsidRPr="00D571A8">
              <w:rPr>
                <w:sz w:val="20"/>
                <w:lang w:val="en-US"/>
              </w:rPr>
              <w:t>1</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2.Hafta</w:t>
            </w:r>
          </w:p>
        </w:tc>
        <w:tc>
          <w:tcPr>
            <w:tcW w:w="7938" w:type="dxa"/>
            <w:tcBorders>
              <w:left w:val="single" w:sz="18" w:space="0" w:color="auto"/>
              <w:right w:val="single" w:sz="12" w:space="0" w:color="auto"/>
            </w:tcBorders>
          </w:tcPr>
          <w:p w:rsidR="007541AC" w:rsidRPr="00D571A8" w:rsidRDefault="007541AC" w:rsidP="003E6FA8">
            <w:pPr>
              <w:jc w:val="both"/>
            </w:pPr>
            <w:r w:rsidRPr="00D571A8">
              <w:t>Denizlerde akım enerjisinin tanımı ve avantajları</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1,</w:t>
            </w:r>
            <w:r w:rsidR="009E2F4F" w:rsidRPr="00D571A8">
              <w:rPr>
                <w:lang w:val="en-US"/>
              </w:rPr>
              <w:t>2</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3.Hafta</w:t>
            </w:r>
          </w:p>
        </w:tc>
        <w:tc>
          <w:tcPr>
            <w:tcW w:w="7938" w:type="dxa"/>
            <w:tcBorders>
              <w:left w:val="single" w:sz="18" w:space="0" w:color="auto"/>
              <w:right w:val="single" w:sz="12" w:space="0" w:color="auto"/>
            </w:tcBorders>
          </w:tcPr>
          <w:p w:rsidR="007541AC" w:rsidRPr="00D571A8" w:rsidRDefault="007541AC" w:rsidP="003E6FA8">
            <w:pPr>
              <w:jc w:val="both"/>
            </w:pPr>
            <w:r w:rsidRPr="00D571A8">
              <w:t>Denizlerde akım enerjisinin dönüştürülmesinde kullanılan sistemlerin tasarım esasları</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2</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4.Hafta</w:t>
            </w:r>
          </w:p>
        </w:tc>
        <w:tc>
          <w:tcPr>
            <w:tcW w:w="7938" w:type="dxa"/>
            <w:tcBorders>
              <w:left w:val="single" w:sz="18" w:space="0" w:color="auto"/>
              <w:right w:val="single" w:sz="12" w:space="0" w:color="auto"/>
            </w:tcBorders>
          </w:tcPr>
          <w:p w:rsidR="007541AC" w:rsidRPr="00D571A8" w:rsidRDefault="007541AC" w:rsidP="003E6FA8">
            <w:pPr>
              <w:jc w:val="both"/>
            </w:pPr>
            <w:r w:rsidRPr="00D571A8">
              <w:t>Denizlerde akım enerjisinin kullanılabildiği alanlar</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2</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5.Hafta</w:t>
            </w:r>
          </w:p>
        </w:tc>
        <w:tc>
          <w:tcPr>
            <w:tcW w:w="7938" w:type="dxa"/>
            <w:tcBorders>
              <w:left w:val="single" w:sz="18" w:space="0" w:color="auto"/>
              <w:right w:val="single" w:sz="12" w:space="0" w:color="auto"/>
            </w:tcBorders>
          </w:tcPr>
          <w:p w:rsidR="007541AC" w:rsidRPr="00D571A8" w:rsidRDefault="007541AC" w:rsidP="003E6FA8">
            <w:pPr>
              <w:jc w:val="both"/>
            </w:pPr>
            <w:r w:rsidRPr="00D571A8">
              <w:t>Denizde termoklin enerjinin tanımı ve kullanılabildiği alanlar</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1,2</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6.Hafta</w:t>
            </w:r>
          </w:p>
        </w:tc>
        <w:tc>
          <w:tcPr>
            <w:tcW w:w="7938" w:type="dxa"/>
            <w:tcBorders>
              <w:left w:val="single" w:sz="18" w:space="0" w:color="auto"/>
              <w:right w:val="single" w:sz="12" w:space="0" w:color="auto"/>
            </w:tcBorders>
          </w:tcPr>
          <w:p w:rsidR="007541AC" w:rsidRPr="00D571A8" w:rsidRDefault="007541AC" w:rsidP="003E6FA8">
            <w:pPr>
              <w:jc w:val="both"/>
            </w:pPr>
            <w:r w:rsidRPr="00D571A8">
              <w:t>Denizde termoklin enerjinin dönüştürülmesinde kullanılan sistemlerin tasarım esasları</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2</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7.Hafta</w:t>
            </w:r>
          </w:p>
        </w:tc>
        <w:tc>
          <w:tcPr>
            <w:tcW w:w="7938" w:type="dxa"/>
            <w:tcBorders>
              <w:left w:val="single" w:sz="18" w:space="0" w:color="auto"/>
              <w:right w:val="single" w:sz="12" w:space="0" w:color="auto"/>
            </w:tcBorders>
          </w:tcPr>
          <w:p w:rsidR="007541AC" w:rsidRPr="00D571A8" w:rsidRDefault="007541AC" w:rsidP="003E6FA8">
            <w:pPr>
              <w:jc w:val="both"/>
            </w:pPr>
            <w:r w:rsidRPr="00D571A8">
              <w:t>Gel-git enerjisinin tanımı ve enerji üretimine uygun alanların tesbiti</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1,2</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8.Hafta</w:t>
            </w:r>
          </w:p>
        </w:tc>
        <w:tc>
          <w:tcPr>
            <w:tcW w:w="7938" w:type="dxa"/>
            <w:tcBorders>
              <w:left w:val="single" w:sz="18" w:space="0" w:color="auto"/>
              <w:right w:val="single" w:sz="12" w:space="0" w:color="auto"/>
            </w:tcBorders>
          </w:tcPr>
          <w:p w:rsidR="007541AC" w:rsidRPr="00D571A8" w:rsidRDefault="007541AC" w:rsidP="003E6FA8">
            <w:pPr>
              <w:jc w:val="both"/>
            </w:pPr>
            <w:r w:rsidRPr="00D571A8">
              <w:t>Gel-git enerjisinin dönüştürülmesinde kullanılan sistemlerin esasları</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2</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9.Hafta</w:t>
            </w:r>
          </w:p>
        </w:tc>
        <w:tc>
          <w:tcPr>
            <w:tcW w:w="7938" w:type="dxa"/>
            <w:tcBorders>
              <w:left w:val="single" w:sz="18" w:space="0" w:color="auto"/>
              <w:right w:val="single" w:sz="12" w:space="0" w:color="auto"/>
            </w:tcBorders>
          </w:tcPr>
          <w:p w:rsidR="007541AC" w:rsidRPr="00D571A8" w:rsidRDefault="007541AC" w:rsidP="003E6FA8">
            <w:pPr>
              <w:jc w:val="both"/>
              <w:rPr>
                <w:highlight w:val="yellow"/>
              </w:rPr>
            </w:pPr>
            <w:r w:rsidRPr="00D571A8">
              <w:t xml:space="preserve">Denizlerde yenilenebilir enerji  kaynaklarının dönüşümündeki  </w:t>
            </w:r>
            <w:r w:rsidRPr="00D571A8">
              <w:rPr>
                <w:i/>
                <w:u w:val="single"/>
              </w:rPr>
              <w:t>morfolojik</w:t>
            </w:r>
            <w:r w:rsidRPr="00D571A8">
              <w:rPr>
                <w:i/>
              </w:rPr>
              <w:t xml:space="preserve"> </w:t>
            </w:r>
            <w:r w:rsidRPr="00D571A8">
              <w:t xml:space="preserve">çevresel etkiler </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3</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10.Hafta</w:t>
            </w:r>
          </w:p>
        </w:tc>
        <w:tc>
          <w:tcPr>
            <w:tcW w:w="7938" w:type="dxa"/>
            <w:tcBorders>
              <w:left w:val="single" w:sz="18" w:space="0" w:color="auto"/>
              <w:right w:val="single" w:sz="12" w:space="0" w:color="auto"/>
            </w:tcBorders>
          </w:tcPr>
          <w:p w:rsidR="007541AC" w:rsidRPr="00D571A8" w:rsidRDefault="007541AC" w:rsidP="003E6FA8">
            <w:pPr>
              <w:jc w:val="both"/>
              <w:rPr>
                <w:highlight w:val="yellow"/>
              </w:rPr>
            </w:pPr>
            <w:r w:rsidRPr="00D571A8">
              <w:t xml:space="preserve">Denizlerde yenilenebilir enerji  kaynaklarının dönüşümündeki  </w:t>
            </w:r>
            <w:r w:rsidRPr="00D571A8">
              <w:rPr>
                <w:i/>
                <w:u w:val="single"/>
              </w:rPr>
              <w:t>ekolojik</w:t>
            </w:r>
            <w:r w:rsidRPr="00D571A8">
              <w:t xml:space="preserve"> çevresel etkiler </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3</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11.Hafta</w:t>
            </w:r>
          </w:p>
        </w:tc>
        <w:tc>
          <w:tcPr>
            <w:tcW w:w="7938" w:type="dxa"/>
            <w:tcBorders>
              <w:left w:val="single" w:sz="18" w:space="0" w:color="auto"/>
              <w:right w:val="single" w:sz="12" w:space="0" w:color="auto"/>
            </w:tcBorders>
          </w:tcPr>
          <w:p w:rsidR="007541AC" w:rsidRPr="00D571A8" w:rsidRDefault="007541AC" w:rsidP="003E6FA8">
            <w:pPr>
              <w:jc w:val="both"/>
              <w:rPr>
                <w:highlight w:val="yellow"/>
              </w:rPr>
            </w:pPr>
            <w:r w:rsidRPr="00D571A8">
              <w:t xml:space="preserve">Denizlerde yenilenebilir enerji  kaynaklarının dönüşümünde kullanılan </w:t>
            </w:r>
            <w:r w:rsidRPr="00D571A8">
              <w:rPr>
                <w:i/>
                <w:u w:val="single"/>
              </w:rPr>
              <w:t>üretim cihazları</w:t>
            </w:r>
            <w:r w:rsidRPr="00D571A8">
              <w:t xml:space="preserve"> </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4</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12.Hafta</w:t>
            </w:r>
          </w:p>
        </w:tc>
        <w:tc>
          <w:tcPr>
            <w:tcW w:w="7938" w:type="dxa"/>
            <w:tcBorders>
              <w:left w:val="single" w:sz="18" w:space="0" w:color="auto"/>
              <w:right w:val="single" w:sz="12" w:space="0" w:color="auto"/>
            </w:tcBorders>
          </w:tcPr>
          <w:p w:rsidR="007541AC" w:rsidRPr="00D571A8" w:rsidRDefault="007541AC" w:rsidP="003E6FA8">
            <w:pPr>
              <w:jc w:val="both"/>
              <w:rPr>
                <w:highlight w:val="yellow"/>
              </w:rPr>
            </w:pPr>
            <w:r w:rsidRPr="00D571A8">
              <w:t xml:space="preserve">Denizlerde yenilenebilir enerji  kaynaklarının dönüşümünde </w:t>
            </w:r>
            <w:r w:rsidRPr="00D571A8">
              <w:rPr>
                <w:i/>
                <w:u w:val="single"/>
              </w:rPr>
              <w:t>gerekli  yapılar</w:t>
            </w:r>
          </w:p>
        </w:tc>
        <w:tc>
          <w:tcPr>
            <w:tcW w:w="1096" w:type="dxa"/>
            <w:tcBorders>
              <w:left w:val="single" w:sz="12" w:space="0" w:color="auto"/>
              <w:right w:val="single" w:sz="18" w:space="0" w:color="auto"/>
            </w:tcBorders>
          </w:tcPr>
          <w:p w:rsidR="007541AC" w:rsidRPr="00D571A8" w:rsidRDefault="00023008" w:rsidP="00496726">
            <w:pPr>
              <w:jc w:val="center"/>
              <w:rPr>
                <w:lang w:val="en-US"/>
              </w:rPr>
            </w:pPr>
            <w:r w:rsidRPr="00D571A8">
              <w:rPr>
                <w:lang w:val="en-US"/>
              </w:rPr>
              <w:t>4</w:t>
            </w:r>
          </w:p>
        </w:tc>
      </w:tr>
      <w:tr w:rsidR="007541AC" w:rsidRPr="009F437C" w:rsidTr="00651C31">
        <w:tc>
          <w:tcPr>
            <w:tcW w:w="959" w:type="dxa"/>
            <w:tcBorders>
              <w:left w:val="single" w:sz="18" w:space="0" w:color="auto"/>
              <w:right w:val="single" w:sz="18" w:space="0" w:color="auto"/>
            </w:tcBorders>
          </w:tcPr>
          <w:p w:rsidR="007541AC" w:rsidRPr="00D571A8" w:rsidRDefault="007541AC" w:rsidP="003E6FA8">
            <w:pPr>
              <w:jc w:val="both"/>
            </w:pPr>
            <w:r w:rsidRPr="00D571A8">
              <w:t>13.Hafta</w:t>
            </w:r>
          </w:p>
        </w:tc>
        <w:tc>
          <w:tcPr>
            <w:tcW w:w="7938" w:type="dxa"/>
            <w:tcBorders>
              <w:left w:val="single" w:sz="18" w:space="0" w:color="auto"/>
              <w:right w:val="single" w:sz="12" w:space="0" w:color="auto"/>
            </w:tcBorders>
          </w:tcPr>
          <w:p w:rsidR="007541AC" w:rsidRPr="00D571A8" w:rsidRDefault="007541AC" w:rsidP="003E6FA8">
            <w:pPr>
              <w:jc w:val="both"/>
              <w:rPr>
                <w:highlight w:val="yellow"/>
              </w:rPr>
            </w:pPr>
            <w:r w:rsidRPr="00D571A8">
              <w:t xml:space="preserve">Denizlerde yenilenebilir enerjinin dönüştürme maliyetinin tahmini  </w:t>
            </w:r>
          </w:p>
        </w:tc>
        <w:tc>
          <w:tcPr>
            <w:tcW w:w="1096" w:type="dxa"/>
            <w:tcBorders>
              <w:left w:val="single" w:sz="12" w:space="0" w:color="auto"/>
              <w:right w:val="single" w:sz="18" w:space="0" w:color="auto"/>
            </w:tcBorders>
          </w:tcPr>
          <w:p w:rsidR="007541AC" w:rsidRPr="00D571A8" w:rsidRDefault="00023008" w:rsidP="00496726">
            <w:pPr>
              <w:pStyle w:val="Heading7"/>
              <w:jc w:val="center"/>
              <w:rPr>
                <w:sz w:val="20"/>
                <w:lang w:val="en-US"/>
              </w:rPr>
            </w:pPr>
            <w:r w:rsidRPr="00D571A8">
              <w:rPr>
                <w:sz w:val="20"/>
                <w:lang w:val="en-US"/>
              </w:rPr>
              <w:t>5</w:t>
            </w:r>
          </w:p>
        </w:tc>
      </w:tr>
      <w:tr w:rsidR="007541AC" w:rsidRPr="009F437C" w:rsidTr="00651C31">
        <w:tc>
          <w:tcPr>
            <w:tcW w:w="959" w:type="dxa"/>
            <w:tcBorders>
              <w:left w:val="single" w:sz="18" w:space="0" w:color="auto"/>
              <w:bottom w:val="single" w:sz="18" w:space="0" w:color="auto"/>
              <w:right w:val="single" w:sz="18" w:space="0" w:color="auto"/>
            </w:tcBorders>
          </w:tcPr>
          <w:p w:rsidR="007541AC" w:rsidRPr="00D571A8" w:rsidRDefault="007541AC" w:rsidP="003E6FA8">
            <w:pPr>
              <w:jc w:val="both"/>
            </w:pPr>
            <w:r w:rsidRPr="00D571A8">
              <w:t>14.Hafta</w:t>
            </w:r>
          </w:p>
        </w:tc>
        <w:tc>
          <w:tcPr>
            <w:tcW w:w="7938" w:type="dxa"/>
            <w:tcBorders>
              <w:left w:val="single" w:sz="18" w:space="0" w:color="auto"/>
              <w:bottom w:val="single" w:sz="18" w:space="0" w:color="auto"/>
              <w:right w:val="single" w:sz="12" w:space="0" w:color="auto"/>
            </w:tcBorders>
          </w:tcPr>
          <w:p w:rsidR="007541AC" w:rsidRPr="00D571A8" w:rsidRDefault="007541AC" w:rsidP="003E6FA8">
            <w:pPr>
              <w:jc w:val="both"/>
              <w:rPr>
                <w:highlight w:val="yellow"/>
              </w:rPr>
            </w:pPr>
            <w:r w:rsidRPr="00D571A8">
              <w:t xml:space="preserve">Denizlerde yenilenebilir enerjinin  dönüştürmede </w:t>
            </w:r>
            <w:r w:rsidRPr="00D571A8">
              <w:rPr>
                <w:i/>
                <w:u w:val="single"/>
              </w:rPr>
              <w:t xml:space="preserve">fizibilite  analizi </w:t>
            </w:r>
          </w:p>
        </w:tc>
        <w:tc>
          <w:tcPr>
            <w:tcW w:w="1096" w:type="dxa"/>
            <w:tcBorders>
              <w:left w:val="single" w:sz="12" w:space="0" w:color="auto"/>
              <w:bottom w:val="single" w:sz="18" w:space="0" w:color="auto"/>
              <w:right w:val="single" w:sz="18" w:space="0" w:color="auto"/>
            </w:tcBorders>
          </w:tcPr>
          <w:p w:rsidR="007541AC" w:rsidRPr="00D571A8" w:rsidRDefault="00023008" w:rsidP="00496726">
            <w:pPr>
              <w:jc w:val="center"/>
              <w:rPr>
                <w:lang w:val="en-US"/>
              </w:rPr>
            </w:pPr>
            <w:r w:rsidRPr="00D571A8">
              <w:rPr>
                <w:lang w:val="en-US"/>
              </w:rPr>
              <w:t>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9F437C" w:rsidRDefault="00EE22EC" w:rsidP="00C353A3">
            <w:pPr>
              <w:jc w:val="center"/>
              <w:rPr>
                <w:b/>
                <w:sz w:val="24"/>
                <w:szCs w:val="24"/>
                <w:lang w:val="en-US"/>
              </w:rPr>
            </w:pPr>
          </w:p>
          <w:p w:rsidR="0082725B" w:rsidRPr="009F437C" w:rsidRDefault="0082725B" w:rsidP="00C353A3">
            <w:pPr>
              <w:jc w:val="center"/>
              <w:rPr>
                <w:b/>
                <w:sz w:val="24"/>
                <w:szCs w:val="24"/>
                <w:lang w:val="en-US"/>
              </w:rPr>
            </w:pPr>
            <w:r w:rsidRPr="009F437C">
              <w:rPr>
                <w:b/>
                <w:sz w:val="24"/>
                <w:szCs w:val="24"/>
                <w:lang w:val="en-US"/>
              </w:rPr>
              <w:t>Week</w:t>
            </w:r>
            <w:r w:rsidR="00EB2735" w:rsidRPr="009F437C">
              <w:rPr>
                <w:b/>
                <w:sz w:val="24"/>
                <w:szCs w:val="24"/>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9F437C" w:rsidRDefault="00EE22EC" w:rsidP="00C353A3">
            <w:pPr>
              <w:jc w:val="center"/>
              <w:rPr>
                <w:b/>
                <w:sz w:val="24"/>
                <w:szCs w:val="24"/>
                <w:lang w:val="en-US"/>
              </w:rPr>
            </w:pPr>
          </w:p>
          <w:p w:rsidR="0082725B" w:rsidRPr="009F437C" w:rsidRDefault="0082725B" w:rsidP="00C353A3">
            <w:pPr>
              <w:jc w:val="center"/>
              <w:rPr>
                <w:b/>
                <w:sz w:val="24"/>
                <w:szCs w:val="24"/>
                <w:lang w:val="en-US"/>
              </w:rPr>
            </w:pPr>
            <w:r w:rsidRPr="009F437C">
              <w:rPr>
                <w:b/>
                <w:sz w:val="24"/>
                <w:szCs w:val="24"/>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9F437C" w:rsidRDefault="0082725B" w:rsidP="00C353A3">
            <w:pPr>
              <w:jc w:val="center"/>
              <w:rPr>
                <w:b/>
                <w:sz w:val="24"/>
                <w:szCs w:val="24"/>
                <w:lang w:val="en-US"/>
              </w:rPr>
            </w:pPr>
            <w:r w:rsidRPr="009F437C">
              <w:rPr>
                <w:b/>
                <w:sz w:val="24"/>
                <w:szCs w:val="24"/>
                <w:lang w:val="en-US"/>
              </w:rPr>
              <w:t>Course Outcomes</w:t>
            </w:r>
          </w:p>
        </w:tc>
      </w:tr>
      <w:tr w:rsidR="00023008" w:rsidRPr="00F3022A">
        <w:tc>
          <w:tcPr>
            <w:tcW w:w="959" w:type="dxa"/>
            <w:tcBorders>
              <w:top w:val="single" w:sz="18" w:space="0" w:color="auto"/>
              <w:left w:val="single" w:sz="18" w:space="0" w:color="auto"/>
              <w:right w:val="single" w:sz="18" w:space="0" w:color="auto"/>
            </w:tcBorders>
          </w:tcPr>
          <w:p w:rsidR="00023008" w:rsidRPr="00D571A8" w:rsidRDefault="00023008" w:rsidP="003E6FA8">
            <w:pPr>
              <w:jc w:val="both"/>
            </w:pPr>
            <w:r w:rsidRPr="00D571A8">
              <w:t>Week 1</w:t>
            </w:r>
          </w:p>
        </w:tc>
        <w:tc>
          <w:tcPr>
            <w:tcW w:w="7796" w:type="dxa"/>
            <w:tcBorders>
              <w:top w:val="single" w:sz="18" w:space="0" w:color="auto"/>
              <w:left w:val="single" w:sz="18" w:space="0" w:color="auto"/>
              <w:right w:val="single" w:sz="12" w:space="0" w:color="auto"/>
            </w:tcBorders>
          </w:tcPr>
          <w:p w:rsidR="00023008" w:rsidRPr="00D571A8" w:rsidRDefault="00023008" w:rsidP="003E6FA8">
            <w:pPr>
              <w:jc w:val="both"/>
            </w:pPr>
            <w:r w:rsidRPr="00D571A8">
              <w:t>Renewable ocean energy resources, present stage  and classification</w:t>
            </w:r>
          </w:p>
        </w:tc>
        <w:tc>
          <w:tcPr>
            <w:tcW w:w="1238" w:type="dxa"/>
            <w:tcBorders>
              <w:top w:val="single" w:sz="18" w:space="0" w:color="auto"/>
              <w:left w:val="single" w:sz="12" w:space="0" w:color="auto"/>
              <w:right w:val="single" w:sz="18" w:space="0" w:color="auto"/>
            </w:tcBorders>
          </w:tcPr>
          <w:p w:rsidR="00023008" w:rsidRPr="00D571A8" w:rsidRDefault="00023008" w:rsidP="00B579A8">
            <w:pPr>
              <w:pStyle w:val="Heading7"/>
              <w:jc w:val="center"/>
              <w:rPr>
                <w:sz w:val="20"/>
                <w:lang w:val="en-US"/>
              </w:rPr>
            </w:pPr>
            <w:r w:rsidRPr="00D571A8">
              <w:rPr>
                <w:sz w:val="20"/>
                <w:lang w:val="en-US"/>
              </w:rPr>
              <w:t>1</w:t>
            </w:r>
          </w:p>
        </w:tc>
      </w:tr>
      <w:tr w:rsidR="00023008" w:rsidRPr="00F3022A">
        <w:tc>
          <w:tcPr>
            <w:tcW w:w="959" w:type="dxa"/>
            <w:tcBorders>
              <w:left w:val="single" w:sz="18" w:space="0" w:color="auto"/>
              <w:right w:val="single" w:sz="18" w:space="0" w:color="auto"/>
            </w:tcBorders>
          </w:tcPr>
          <w:p w:rsidR="00023008" w:rsidRPr="00D571A8" w:rsidRDefault="00023008" w:rsidP="0095228A">
            <w:pPr>
              <w:contextualSpacing/>
              <w:jc w:val="both"/>
            </w:pPr>
            <w:r w:rsidRPr="00D571A8">
              <w:t>Week 2</w:t>
            </w:r>
          </w:p>
        </w:tc>
        <w:tc>
          <w:tcPr>
            <w:tcW w:w="7796" w:type="dxa"/>
            <w:tcBorders>
              <w:left w:val="single" w:sz="18" w:space="0" w:color="auto"/>
              <w:right w:val="single" w:sz="12" w:space="0" w:color="auto"/>
            </w:tcBorders>
          </w:tcPr>
          <w:p w:rsidR="00023008" w:rsidRPr="00D571A8" w:rsidRDefault="00023008" w:rsidP="0095228A">
            <w:pPr>
              <w:spacing w:line="360" w:lineRule="auto"/>
              <w:contextualSpacing/>
              <w:jc w:val="both"/>
            </w:pPr>
            <w:r w:rsidRPr="00D571A8">
              <w:rPr>
                <w:rStyle w:val="Strong"/>
                <w:b w:val="0"/>
                <w:bCs w:val="0"/>
              </w:rPr>
              <w:t xml:space="preserve">Definition and  advantages of ocean current </w:t>
            </w:r>
            <w:r w:rsidR="00AC2452" w:rsidRPr="00D571A8">
              <w:rPr>
                <w:rStyle w:val="Strong"/>
                <w:b w:val="0"/>
                <w:bCs w:val="0"/>
              </w:rPr>
              <w:t>energy</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1,2</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3</w:t>
            </w:r>
          </w:p>
        </w:tc>
        <w:tc>
          <w:tcPr>
            <w:tcW w:w="7796" w:type="dxa"/>
            <w:tcBorders>
              <w:left w:val="single" w:sz="18" w:space="0" w:color="auto"/>
              <w:right w:val="single" w:sz="12" w:space="0" w:color="auto"/>
            </w:tcBorders>
          </w:tcPr>
          <w:p w:rsidR="00023008" w:rsidRPr="00D571A8" w:rsidRDefault="00023008" w:rsidP="003E6FA8">
            <w:pPr>
              <w:jc w:val="both"/>
            </w:pPr>
            <w:r w:rsidRPr="00D571A8">
              <w:t xml:space="preserve">Design criteria of extraction systems of </w:t>
            </w:r>
            <w:r w:rsidRPr="00D571A8">
              <w:rPr>
                <w:rStyle w:val="Strong"/>
                <w:b w:val="0"/>
                <w:bCs w:val="0"/>
              </w:rPr>
              <w:t>ocean current</w:t>
            </w:r>
            <w:r w:rsidRPr="00D571A8">
              <w:rPr>
                <w:rStyle w:val="BalloonTextChar"/>
                <w:rFonts w:ascii="Times New Roman" w:hAnsi="Times New Roman" w:cs="Times New Roman"/>
                <w:b/>
                <w:bCs/>
                <w:sz w:val="20"/>
                <w:szCs w:val="20"/>
              </w:rPr>
              <w:t xml:space="preserve"> </w:t>
            </w:r>
            <w:r w:rsidRPr="00D571A8">
              <w:rPr>
                <w:rStyle w:val="BalloonTextChar"/>
                <w:rFonts w:ascii="Times New Roman" w:hAnsi="Times New Roman" w:cs="Times New Roman"/>
                <w:bCs/>
                <w:sz w:val="20"/>
                <w:szCs w:val="20"/>
              </w:rPr>
              <w:t>en</w:t>
            </w:r>
            <w:r w:rsidRPr="00D571A8">
              <w:rPr>
                <w:rStyle w:val="Strong"/>
                <w:b w:val="0"/>
                <w:bCs w:val="0"/>
              </w:rPr>
              <w:t>ergy</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2</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4</w:t>
            </w:r>
          </w:p>
        </w:tc>
        <w:tc>
          <w:tcPr>
            <w:tcW w:w="7796" w:type="dxa"/>
            <w:tcBorders>
              <w:left w:val="single" w:sz="18" w:space="0" w:color="auto"/>
              <w:right w:val="single" w:sz="12" w:space="0" w:color="auto"/>
            </w:tcBorders>
          </w:tcPr>
          <w:p w:rsidR="00023008" w:rsidRPr="00D571A8" w:rsidRDefault="00023008" w:rsidP="003E6FA8">
            <w:pPr>
              <w:jc w:val="both"/>
            </w:pPr>
            <w:r w:rsidRPr="00D571A8">
              <w:rPr>
                <w:rStyle w:val="Strong"/>
                <w:b w:val="0"/>
                <w:bCs w:val="0"/>
              </w:rPr>
              <w:t xml:space="preserve">Definition of areas where ocean current energy will  </w:t>
            </w:r>
            <w:r w:rsidRPr="00D571A8">
              <w:rPr>
                <w:rStyle w:val="BalloonTextChar"/>
                <w:rFonts w:ascii="Times New Roman" w:hAnsi="Times New Roman" w:cs="Times New Roman"/>
                <w:bCs/>
                <w:sz w:val="20"/>
                <w:szCs w:val="20"/>
              </w:rPr>
              <w:t xml:space="preserve">be </w:t>
            </w:r>
            <w:r w:rsidRPr="00D571A8">
              <w:rPr>
                <w:rStyle w:val="Strong"/>
                <w:b w:val="0"/>
                <w:bCs w:val="0"/>
              </w:rPr>
              <w:t>extracted</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2</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5</w:t>
            </w:r>
          </w:p>
        </w:tc>
        <w:tc>
          <w:tcPr>
            <w:tcW w:w="7796" w:type="dxa"/>
            <w:tcBorders>
              <w:left w:val="single" w:sz="18" w:space="0" w:color="auto"/>
              <w:right w:val="single" w:sz="12" w:space="0" w:color="auto"/>
            </w:tcBorders>
          </w:tcPr>
          <w:p w:rsidR="00023008" w:rsidRPr="00D571A8" w:rsidRDefault="00023008" w:rsidP="003E6FA8">
            <w:pPr>
              <w:jc w:val="both"/>
            </w:pPr>
            <w:r w:rsidRPr="00D571A8">
              <w:t>Definition of ocean thermocline energy, where will OTEC energy work</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1,2</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6</w:t>
            </w:r>
          </w:p>
        </w:tc>
        <w:tc>
          <w:tcPr>
            <w:tcW w:w="7796" w:type="dxa"/>
            <w:tcBorders>
              <w:left w:val="single" w:sz="18" w:space="0" w:color="auto"/>
              <w:right w:val="single" w:sz="12" w:space="0" w:color="auto"/>
            </w:tcBorders>
          </w:tcPr>
          <w:p w:rsidR="00023008" w:rsidRPr="00D571A8" w:rsidRDefault="00023008" w:rsidP="003E6FA8">
            <w:pPr>
              <w:jc w:val="both"/>
            </w:pPr>
            <w:r w:rsidRPr="00D571A8">
              <w:t xml:space="preserve">Design criteria of extraction systems of </w:t>
            </w:r>
            <w:r w:rsidR="00604642" w:rsidRPr="00D571A8">
              <w:t>ocean</w:t>
            </w:r>
            <w:r w:rsidRPr="00D571A8">
              <w:rPr>
                <w:rStyle w:val="Strong"/>
                <w:bCs w:val="0"/>
              </w:rPr>
              <w:t xml:space="preserve"> </w:t>
            </w:r>
            <w:r w:rsidRPr="00D571A8">
              <w:t xml:space="preserve">thermocline </w:t>
            </w:r>
            <w:r w:rsidR="00604642" w:rsidRPr="00D571A8">
              <w:t>energy</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2</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7</w:t>
            </w:r>
          </w:p>
        </w:tc>
        <w:tc>
          <w:tcPr>
            <w:tcW w:w="7796" w:type="dxa"/>
            <w:tcBorders>
              <w:left w:val="single" w:sz="18" w:space="0" w:color="auto"/>
              <w:right w:val="single" w:sz="12" w:space="0" w:color="auto"/>
            </w:tcBorders>
          </w:tcPr>
          <w:p w:rsidR="00023008" w:rsidRPr="00D571A8" w:rsidRDefault="00023008" w:rsidP="003E6FA8">
            <w:pPr>
              <w:jc w:val="both"/>
            </w:pPr>
            <w:r w:rsidRPr="00D571A8">
              <w:rPr>
                <w:rStyle w:val="Strong"/>
                <w:b w:val="0"/>
                <w:bCs w:val="0"/>
              </w:rPr>
              <w:t xml:space="preserve">Definition of </w:t>
            </w:r>
            <w:r w:rsidRPr="00D571A8">
              <w:rPr>
                <w:rStyle w:val="Emphasis"/>
                <w:i w:val="0"/>
              </w:rPr>
              <w:t xml:space="preserve">tidal energy and  definition of suitable  </w:t>
            </w:r>
            <w:r w:rsidRPr="00D571A8">
              <w:rPr>
                <w:rStyle w:val="TableGrid"/>
              </w:rPr>
              <w:t xml:space="preserve"> </w:t>
            </w:r>
            <w:r w:rsidRPr="00D571A8">
              <w:rPr>
                <w:rStyle w:val="Emphasis"/>
                <w:i w:val="0"/>
              </w:rPr>
              <w:t xml:space="preserve">areas </w:t>
            </w:r>
            <w:r w:rsidRPr="00D571A8">
              <w:rPr>
                <w:rStyle w:val="CommentReference"/>
                <w:sz w:val="20"/>
                <w:szCs w:val="20"/>
              </w:rPr>
              <w:t>for</w:t>
            </w:r>
            <w:r w:rsidRPr="00D571A8">
              <w:rPr>
                <w:rStyle w:val="Emphasis"/>
                <w:i w:val="0"/>
              </w:rPr>
              <w:t xml:space="preserve"> exploiting tidal energy</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1,2</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8</w:t>
            </w:r>
          </w:p>
        </w:tc>
        <w:tc>
          <w:tcPr>
            <w:tcW w:w="7796" w:type="dxa"/>
            <w:tcBorders>
              <w:left w:val="single" w:sz="18" w:space="0" w:color="auto"/>
              <w:right w:val="single" w:sz="12" w:space="0" w:color="auto"/>
            </w:tcBorders>
          </w:tcPr>
          <w:p w:rsidR="00023008" w:rsidRPr="00D571A8" w:rsidRDefault="00023008" w:rsidP="003E6FA8">
            <w:pPr>
              <w:jc w:val="both"/>
            </w:pPr>
            <w:r w:rsidRPr="00D571A8">
              <w:t>Design criteria of extraction systems of tidal</w:t>
            </w:r>
            <w:r w:rsidRPr="00D571A8">
              <w:rPr>
                <w:rStyle w:val="Strong"/>
                <w:bCs w:val="0"/>
              </w:rPr>
              <w:t xml:space="preserve"> </w:t>
            </w:r>
            <w:r w:rsidRPr="00D571A8">
              <w:rPr>
                <w:rStyle w:val="Strong"/>
                <w:b w:val="0"/>
                <w:bCs w:val="0"/>
              </w:rPr>
              <w:t>energy</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2</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9</w:t>
            </w:r>
          </w:p>
        </w:tc>
        <w:tc>
          <w:tcPr>
            <w:tcW w:w="7796" w:type="dxa"/>
            <w:tcBorders>
              <w:left w:val="single" w:sz="18" w:space="0" w:color="auto"/>
              <w:right w:val="single" w:sz="12" w:space="0" w:color="auto"/>
            </w:tcBorders>
          </w:tcPr>
          <w:p w:rsidR="00023008" w:rsidRPr="00D571A8" w:rsidRDefault="00023008" w:rsidP="003E6FA8">
            <w:pPr>
              <w:jc w:val="both"/>
            </w:pPr>
            <w:r w:rsidRPr="00D571A8">
              <w:rPr>
                <w:rStyle w:val="Strong"/>
                <w:b w:val="0"/>
                <w:bCs w:val="0"/>
              </w:rPr>
              <w:t>Morphological impacts of  conversio</w:t>
            </w:r>
            <w:r w:rsidRPr="00D571A8">
              <w:rPr>
                <w:rStyle w:val="BalloonTextChar"/>
                <w:rFonts w:ascii="Times New Roman" w:hAnsi="Times New Roman" w:cs="Times New Roman"/>
                <w:bCs/>
                <w:sz w:val="20"/>
                <w:szCs w:val="20"/>
              </w:rPr>
              <w:t>n o</w:t>
            </w:r>
            <w:r w:rsidRPr="00D571A8">
              <w:rPr>
                <w:rStyle w:val="Strong"/>
                <w:b w:val="0"/>
                <w:bCs w:val="0"/>
              </w:rPr>
              <w:t>f</w:t>
            </w:r>
            <w:r w:rsidRPr="00D571A8">
              <w:t xml:space="preserve"> renewable ocean energy resources</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3</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10</w:t>
            </w:r>
          </w:p>
        </w:tc>
        <w:tc>
          <w:tcPr>
            <w:tcW w:w="7796" w:type="dxa"/>
            <w:tcBorders>
              <w:left w:val="single" w:sz="18" w:space="0" w:color="auto"/>
              <w:right w:val="single" w:sz="12" w:space="0" w:color="auto"/>
            </w:tcBorders>
          </w:tcPr>
          <w:p w:rsidR="00023008" w:rsidRPr="00D571A8" w:rsidRDefault="00023008" w:rsidP="003E6FA8">
            <w:pPr>
              <w:jc w:val="both"/>
            </w:pPr>
            <w:r w:rsidRPr="00D571A8">
              <w:rPr>
                <w:rStyle w:val="Strong"/>
                <w:b w:val="0"/>
                <w:bCs w:val="0"/>
              </w:rPr>
              <w:t>Ecological  impacts of  conv</w:t>
            </w:r>
            <w:r w:rsidRPr="00D571A8">
              <w:rPr>
                <w:rStyle w:val="BalloonTextChar"/>
                <w:rFonts w:ascii="Times New Roman" w:hAnsi="Times New Roman" w:cs="Times New Roman"/>
                <w:bCs/>
                <w:sz w:val="20"/>
                <w:szCs w:val="20"/>
              </w:rPr>
              <w:t>ers</w:t>
            </w:r>
            <w:r w:rsidRPr="00D571A8">
              <w:rPr>
                <w:rStyle w:val="Strong"/>
                <w:b w:val="0"/>
                <w:bCs w:val="0"/>
              </w:rPr>
              <w:t xml:space="preserve">ion of </w:t>
            </w:r>
            <w:r w:rsidRPr="00D571A8">
              <w:t>renewable ocean energy resources</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3</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11</w:t>
            </w:r>
          </w:p>
        </w:tc>
        <w:tc>
          <w:tcPr>
            <w:tcW w:w="7796" w:type="dxa"/>
            <w:tcBorders>
              <w:left w:val="single" w:sz="18" w:space="0" w:color="auto"/>
              <w:right w:val="single" w:sz="12" w:space="0" w:color="auto"/>
            </w:tcBorders>
          </w:tcPr>
          <w:p w:rsidR="00023008" w:rsidRPr="0048169D" w:rsidRDefault="00023008" w:rsidP="00651C31">
            <w:pPr>
              <w:pStyle w:val="Heading2"/>
              <w:jc w:val="left"/>
              <w:rPr>
                <w:b w:val="0"/>
                <w:sz w:val="20"/>
                <w:lang w:val="tr-TR"/>
              </w:rPr>
            </w:pPr>
            <w:r w:rsidRPr="0048169D">
              <w:rPr>
                <w:b w:val="0"/>
                <w:sz w:val="20"/>
                <w:lang w:val="tr-TR"/>
              </w:rPr>
              <w:t>Devices used for renewable ocean energy resource conversion</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4</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12</w:t>
            </w:r>
          </w:p>
        </w:tc>
        <w:tc>
          <w:tcPr>
            <w:tcW w:w="7796" w:type="dxa"/>
            <w:tcBorders>
              <w:left w:val="single" w:sz="18" w:space="0" w:color="auto"/>
              <w:right w:val="single" w:sz="12" w:space="0" w:color="auto"/>
            </w:tcBorders>
          </w:tcPr>
          <w:p w:rsidR="00023008" w:rsidRPr="00D571A8" w:rsidRDefault="00023008" w:rsidP="003E6FA8">
            <w:pPr>
              <w:jc w:val="both"/>
            </w:pPr>
            <w:r w:rsidRPr="00D571A8">
              <w:t>Marine structures needed  for renewable ocean energy resource conversion</w:t>
            </w:r>
          </w:p>
        </w:tc>
        <w:tc>
          <w:tcPr>
            <w:tcW w:w="1238" w:type="dxa"/>
            <w:tcBorders>
              <w:left w:val="single" w:sz="12" w:space="0" w:color="auto"/>
              <w:right w:val="single" w:sz="18" w:space="0" w:color="auto"/>
            </w:tcBorders>
          </w:tcPr>
          <w:p w:rsidR="00023008" w:rsidRPr="00D571A8" w:rsidRDefault="00023008" w:rsidP="00B579A8">
            <w:pPr>
              <w:jc w:val="center"/>
              <w:rPr>
                <w:lang w:val="en-US"/>
              </w:rPr>
            </w:pPr>
            <w:r w:rsidRPr="00D571A8">
              <w:rPr>
                <w:lang w:val="en-US"/>
              </w:rPr>
              <w:t>4</w:t>
            </w:r>
          </w:p>
        </w:tc>
      </w:tr>
      <w:tr w:rsidR="00023008" w:rsidRPr="00F3022A">
        <w:tc>
          <w:tcPr>
            <w:tcW w:w="959" w:type="dxa"/>
            <w:tcBorders>
              <w:left w:val="single" w:sz="18" w:space="0" w:color="auto"/>
              <w:right w:val="single" w:sz="18" w:space="0" w:color="auto"/>
            </w:tcBorders>
          </w:tcPr>
          <w:p w:rsidR="00023008" w:rsidRPr="00D571A8" w:rsidRDefault="00023008" w:rsidP="003E6FA8">
            <w:pPr>
              <w:jc w:val="both"/>
            </w:pPr>
            <w:r w:rsidRPr="00D571A8">
              <w:t>Week 13</w:t>
            </w:r>
          </w:p>
        </w:tc>
        <w:tc>
          <w:tcPr>
            <w:tcW w:w="7796" w:type="dxa"/>
            <w:tcBorders>
              <w:left w:val="single" w:sz="18" w:space="0" w:color="auto"/>
              <w:right w:val="single" w:sz="12" w:space="0" w:color="auto"/>
            </w:tcBorders>
          </w:tcPr>
          <w:p w:rsidR="00023008" w:rsidRPr="00D571A8" w:rsidRDefault="00023008" w:rsidP="003E6FA8">
            <w:pPr>
              <w:jc w:val="both"/>
            </w:pPr>
            <w:r w:rsidRPr="00D571A8">
              <w:rPr>
                <w:rStyle w:val="Strong"/>
                <w:b w:val="0"/>
                <w:bCs w:val="0"/>
              </w:rPr>
              <w:t>C</w:t>
            </w:r>
            <w:r w:rsidR="00604642" w:rsidRPr="00D571A8">
              <w:rPr>
                <w:rStyle w:val="BalloonTextChar"/>
                <w:rFonts w:ascii="Times New Roman" w:hAnsi="Times New Roman" w:cs="Times New Roman"/>
                <w:bCs/>
                <w:sz w:val="20"/>
                <w:szCs w:val="20"/>
              </w:rPr>
              <w:t>ost</w:t>
            </w:r>
            <w:r w:rsidRPr="00D571A8">
              <w:rPr>
                <w:rStyle w:val="Strong"/>
                <w:b w:val="0"/>
                <w:bCs w:val="0"/>
              </w:rPr>
              <w:t xml:space="preserve"> estimation of </w:t>
            </w:r>
            <w:r w:rsidRPr="00D571A8">
              <w:t>renewable ocean energy resource conversion</w:t>
            </w:r>
          </w:p>
        </w:tc>
        <w:tc>
          <w:tcPr>
            <w:tcW w:w="1238" w:type="dxa"/>
            <w:tcBorders>
              <w:left w:val="single" w:sz="12" w:space="0" w:color="auto"/>
              <w:right w:val="single" w:sz="18" w:space="0" w:color="auto"/>
            </w:tcBorders>
          </w:tcPr>
          <w:p w:rsidR="00023008" w:rsidRPr="00D571A8" w:rsidRDefault="00023008" w:rsidP="00B579A8">
            <w:pPr>
              <w:pStyle w:val="Heading7"/>
              <w:jc w:val="center"/>
              <w:rPr>
                <w:sz w:val="20"/>
                <w:lang w:val="en-US"/>
              </w:rPr>
            </w:pPr>
            <w:r w:rsidRPr="00D571A8">
              <w:rPr>
                <w:sz w:val="20"/>
                <w:lang w:val="en-US"/>
              </w:rPr>
              <w:t>5</w:t>
            </w:r>
          </w:p>
        </w:tc>
      </w:tr>
      <w:tr w:rsidR="00023008" w:rsidRPr="00F3022A">
        <w:tc>
          <w:tcPr>
            <w:tcW w:w="959" w:type="dxa"/>
            <w:tcBorders>
              <w:left w:val="single" w:sz="18" w:space="0" w:color="auto"/>
              <w:bottom w:val="single" w:sz="18" w:space="0" w:color="auto"/>
              <w:right w:val="single" w:sz="18" w:space="0" w:color="auto"/>
            </w:tcBorders>
          </w:tcPr>
          <w:p w:rsidR="00023008" w:rsidRPr="00D571A8" w:rsidRDefault="00023008" w:rsidP="003E6FA8">
            <w:pPr>
              <w:jc w:val="both"/>
            </w:pPr>
            <w:r w:rsidRPr="00D571A8">
              <w:t>Week 14</w:t>
            </w:r>
          </w:p>
        </w:tc>
        <w:tc>
          <w:tcPr>
            <w:tcW w:w="7796" w:type="dxa"/>
            <w:tcBorders>
              <w:left w:val="single" w:sz="18" w:space="0" w:color="auto"/>
              <w:bottom w:val="single" w:sz="18" w:space="0" w:color="auto"/>
              <w:right w:val="single" w:sz="12" w:space="0" w:color="auto"/>
            </w:tcBorders>
          </w:tcPr>
          <w:p w:rsidR="00023008" w:rsidRPr="00D571A8" w:rsidRDefault="00023008" w:rsidP="003E6FA8">
            <w:pPr>
              <w:jc w:val="both"/>
            </w:pPr>
            <w:r w:rsidRPr="00D571A8">
              <w:rPr>
                <w:rStyle w:val="Strong"/>
                <w:b w:val="0"/>
                <w:bCs w:val="0"/>
              </w:rPr>
              <w:t>Fe</w:t>
            </w:r>
            <w:r w:rsidRPr="00D571A8">
              <w:rPr>
                <w:rStyle w:val="BalloonTextChar"/>
                <w:rFonts w:ascii="Times New Roman" w:hAnsi="Times New Roman" w:cs="Times New Roman"/>
                <w:bCs/>
                <w:sz w:val="20"/>
                <w:szCs w:val="20"/>
              </w:rPr>
              <w:t xml:space="preserve">asibility analyzes for  </w:t>
            </w:r>
            <w:r w:rsidRPr="00D571A8">
              <w:t>renewable ocean energy resource conversion</w:t>
            </w:r>
          </w:p>
        </w:tc>
        <w:tc>
          <w:tcPr>
            <w:tcW w:w="1238" w:type="dxa"/>
            <w:tcBorders>
              <w:left w:val="single" w:sz="12" w:space="0" w:color="auto"/>
              <w:bottom w:val="single" w:sz="18" w:space="0" w:color="auto"/>
              <w:right w:val="single" w:sz="18" w:space="0" w:color="auto"/>
            </w:tcBorders>
          </w:tcPr>
          <w:p w:rsidR="00023008" w:rsidRPr="00D571A8" w:rsidRDefault="00023008" w:rsidP="00B579A8">
            <w:pPr>
              <w:jc w:val="center"/>
              <w:rPr>
                <w:lang w:val="en-US"/>
              </w:rPr>
            </w:pPr>
            <w:r w:rsidRPr="00D571A8">
              <w:rPr>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C96539" w:rsidRPr="00EB2735" w:rsidRDefault="00C96539" w:rsidP="00C96539">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C96539" w:rsidRPr="00F54B8A" w:rsidTr="009C013A">
        <w:trPr>
          <w:trHeight w:val="268"/>
        </w:trPr>
        <w:tc>
          <w:tcPr>
            <w:tcW w:w="738" w:type="dxa"/>
            <w:vMerge w:val="restart"/>
            <w:tcBorders>
              <w:top w:val="single" w:sz="18" w:space="0" w:color="auto"/>
              <w:left w:val="single" w:sz="18" w:space="0" w:color="auto"/>
              <w:right w:val="single" w:sz="18" w:space="0" w:color="auto"/>
            </w:tcBorders>
          </w:tcPr>
          <w:p w:rsidR="00C96539" w:rsidRPr="00F54B8A" w:rsidRDefault="00C96539" w:rsidP="009C013A">
            <w:pPr>
              <w:jc w:val="center"/>
            </w:pPr>
          </w:p>
        </w:tc>
        <w:tc>
          <w:tcPr>
            <w:tcW w:w="8114" w:type="dxa"/>
            <w:vMerge w:val="restart"/>
            <w:tcBorders>
              <w:top w:val="single" w:sz="18" w:space="0" w:color="auto"/>
              <w:left w:val="single" w:sz="18" w:space="0" w:color="auto"/>
              <w:right w:val="single" w:sz="18" w:space="0" w:color="auto"/>
            </w:tcBorders>
          </w:tcPr>
          <w:p w:rsidR="00C96539" w:rsidRDefault="00C96539" w:rsidP="009C013A">
            <w:pPr>
              <w:jc w:val="center"/>
              <w:rPr>
                <w:b/>
              </w:rPr>
            </w:pPr>
          </w:p>
          <w:p w:rsidR="00C96539" w:rsidRPr="00F54B8A" w:rsidRDefault="00C96539" w:rsidP="009C013A">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C96539" w:rsidRPr="00F54B8A" w:rsidRDefault="00C96539" w:rsidP="009C013A">
            <w:pPr>
              <w:jc w:val="center"/>
              <w:rPr>
                <w:b/>
              </w:rPr>
            </w:pPr>
            <w:r w:rsidRPr="00F54B8A">
              <w:rPr>
                <w:b/>
              </w:rPr>
              <w:t>Katkı Seviyesi</w:t>
            </w:r>
          </w:p>
        </w:tc>
      </w:tr>
      <w:tr w:rsidR="00C96539" w:rsidRPr="00F54B8A" w:rsidTr="009C013A">
        <w:trPr>
          <w:trHeight w:val="258"/>
        </w:trPr>
        <w:tc>
          <w:tcPr>
            <w:tcW w:w="738" w:type="dxa"/>
            <w:vMerge/>
            <w:tcBorders>
              <w:left w:val="single" w:sz="18" w:space="0" w:color="auto"/>
              <w:bottom w:val="single" w:sz="18" w:space="0" w:color="auto"/>
              <w:right w:val="single" w:sz="18" w:space="0" w:color="auto"/>
            </w:tcBorders>
          </w:tcPr>
          <w:p w:rsidR="00C96539" w:rsidRPr="00F54B8A" w:rsidRDefault="00C96539" w:rsidP="009C013A">
            <w:pPr>
              <w:jc w:val="center"/>
            </w:pPr>
          </w:p>
        </w:tc>
        <w:tc>
          <w:tcPr>
            <w:tcW w:w="8114" w:type="dxa"/>
            <w:vMerge/>
            <w:tcBorders>
              <w:left w:val="single" w:sz="18" w:space="0" w:color="auto"/>
              <w:bottom w:val="single" w:sz="18" w:space="0" w:color="auto"/>
              <w:right w:val="single" w:sz="18" w:space="0" w:color="auto"/>
            </w:tcBorders>
          </w:tcPr>
          <w:p w:rsidR="00C96539" w:rsidRPr="00F54B8A" w:rsidRDefault="00C96539" w:rsidP="009C013A">
            <w:pPr>
              <w:jc w:val="center"/>
              <w:rPr>
                <w:b/>
              </w:rPr>
            </w:pPr>
          </w:p>
        </w:tc>
        <w:tc>
          <w:tcPr>
            <w:tcW w:w="425" w:type="dxa"/>
            <w:tcBorders>
              <w:top w:val="single" w:sz="12" w:space="0" w:color="auto"/>
              <w:left w:val="single" w:sz="18" w:space="0" w:color="auto"/>
              <w:bottom w:val="single" w:sz="18" w:space="0" w:color="auto"/>
            </w:tcBorders>
          </w:tcPr>
          <w:p w:rsidR="00C96539" w:rsidRPr="00F54B8A" w:rsidRDefault="00C96539" w:rsidP="009C013A">
            <w:pPr>
              <w:jc w:val="center"/>
              <w:rPr>
                <w:b/>
              </w:rPr>
            </w:pPr>
            <w:r w:rsidRPr="00F54B8A">
              <w:rPr>
                <w:b/>
              </w:rPr>
              <w:t>1</w:t>
            </w:r>
          </w:p>
        </w:tc>
        <w:tc>
          <w:tcPr>
            <w:tcW w:w="425" w:type="dxa"/>
            <w:tcBorders>
              <w:top w:val="single" w:sz="12" w:space="0" w:color="auto"/>
              <w:bottom w:val="single" w:sz="18" w:space="0" w:color="auto"/>
            </w:tcBorders>
          </w:tcPr>
          <w:p w:rsidR="00C96539" w:rsidRPr="00F54B8A" w:rsidRDefault="00C96539" w:rsidP="009C013A">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C96539" w:rsidRPr="00F54B8A" w:rsidRDefault="00C96539" w:rsidP="009C013A">
            <w:pPr>
              <w:jc w:val="center"/>
              <w:rPr>
                <w:b/>
              </w:rPr>
            </w:pPr>
            <w:r w:rsidRPr="00F54B8A">
              <w:rPr>
                <w:b/>
              </w:rPr>
              <w:t>3</w:t>
            </w:r>
          </w:p>
        </w:tc>
      </w:tr>
      <w:tr w:rsidR="001E6BAD" w:rsidRPr="00E177ED" w:rsidTr="00E177ED">
        <w:tc>
          <w:tcPr>
            <w:tcW w:w="738" w:type="dxa"/>
            <w:tcBorders>
              <w:top w:val="single" w:sz="18" w:space="0" w:color="auto"/>
              <w:left w:val="single" w:sz="18" w:space="0" w:color="auto"/>
              <w:right w:val="single" w:sz="18" w:space="0" w:color="auto"/>
            </w:tcBorders>
          </w:tcPr>
          <w:p w:rsidR="001E6BAD" w:rsidRPr="00A54687" w:rsidRDefault="001E6BAD" w:rsidP="001E6BAD">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1E6BAD" w:rsidRPr="005A5A88" w:rsidRDefault="001E6BAD" w:rsidP="001E6BAD">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vAlign w:val="center"/>
          </w:tcPr>
          <w:p w:rsidR="001E6BAD" w:rsidRPr="00E177ED" w:rsidRDefault="001E6BAD" w:rsidP="001E6BAD">
            <w:pPr>
              <w:jc w:val="center"/>
              <w:rPr>
                <w:b/>
                <w:sz w:val="22"/>
                <w:szCs w:val="22"/>
              </w:rPr>
            </w:pPr>
          </w:p>
        </w:tc>
        <w:tc>
          <w:tcPr>
            <w:tcW w:w="425" w:type="dxa"/>
            <w:tcBorders>
              <w:top w:val="single" w:sz="18" w:space="0" w:color="auto"/>
            </w:tcBorders>
            <w:vAlign w:val="center"/>
          </w:tcPr>
          <w:p w:rsidR="001E6BAD" w:rsidRPr="00E177ED" w:rsidRDefault="001E6BAD" w:rsidP="001E6BAD">
            <w:pPr>
              <w:jc w:val="center"/>
              <w:rPr>
                <w:b/>
                <w:sz w:val="22"/>
                <w:szCs w:val="22"/>
              </w:rPr>
            </w:pPr>
          </w:p>
        </w:tc>
        <w:tc>
          <w:tcPr>
            <w:tcW w:w="426" w:type="dxa"/>
            <w:tcBorders>
              <w:top w:val="single" w:sz="18" w:space="0" w:color="auto"/>
              <w:righ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r>
      <w:tr w:rsidR="001E6BAD" w:rsidRPr="00E177ED" w:rsidTr="00E177ED">
        <w:tc>
          <w:tcPr>
            <w:tcW w:w="738" w:type="dxa"/>
            <w:tcBorders>
              <w:left w:val="single" w:sz="18" w:space="0" w:color="auto"/>
              <w:right w:val="single" w:sz="18" w:space="0" w:color="auto"/>
            </w:tcBorders>
          </w:tcPr>
          <w:p w:rsidR="001E6BAD" w:rsidRPr="00A54687" w:rsidRDefault="001E6BAD" w:rsidP="001E6BAD">
            <w:pPr>
              <w:jc w:val="center"/>
              <w:rPr>
                <w:b/>
              </w:rPr>
            </w:pPr>
            <w:r w:rsidRPr="00A54687">
              <w:rPr>
                <w:b/>
              </w:rPr>
              <w:t>ii.</w:t>
            </w:r>
          </w:p>
        </w:tc>
        <w:tc>
          <w:tcPr>
            <w:tcW w:w="8114" w:type="dxa"/>
            <w:tcBorders>
              <w:left w:val="single" w:sz="18" w:space="0" w:color="auto"/>
              <w:right w:val="single" w:sz="18" w:space="0" w:color="auto"/>
            </w:tcBorders>
          </w:tcPr>
          <w:p w:rsidR="001E6BAD" w:rsidRPr="005A5A88" w:rsidRDefault="001E6BAD" w:rsidP="001E6BAD">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vAlign w:val="center"/>
          </w:tcPr>
          <w:p w:rsidR="001E6BAD" w:rsidRPr="00E177ED" w:rsidRDefault="001E6BAD" w:rsidP="001E6BAD">
            <w:pPr>
              <w:jc w:val="center"/>
              <w:rPr>
                <w:b/>
                <w:sz w:val="22"/>
                <w:szCs w:val="22"/>
              </w:rPr>
            </w:pPr>
          </w:p>
        </w:tc>
        <w:tc>
          <w:tcPr>
            <w:tcW w:w="425" w:type="dxa"/>
            <w:vAlign w:val="center"/>
          </w:tcPr>
          <w:p w:rsidR="001E6BAD" w:rsidRPr="00E177ED" w:rsidRDefault="001E6BAD" w:rsidP="001E6BAD">
            <w:pPr>
              <w:jc w:val="center"/>
              <w:rPr>
                <w:b/>
                <w:sz w:val="22"/>
                <w:szCs w:val="22"/>
              </w:rPr>
            </w:pPr>
            <w:r w:rsidRPr="00E177ED">
              <w:rPr>
                <w:b/>
                <w:sz w:val="22"/>
                <w:szCs w:val="22"/>
              </w:rPr>
              <w:t>+</w:t>
            </w:r>
          </w:p>
        </w:tc>
        <w:tc>
          <w:tcPr>
            <w:tcW w:w="426" w:type="dxa"/>
            <w:tcBorders>
              <w:right w:val="single" w:sz="18" w:space="0" w:color="auto"/>
            </w:tcBorders>
            <w:vAlign w:val="center"/>
          </w:tcPr>
          <w:p w:rsidR="001E6BAD" w:rsidRPr="00E177ED" w:rsidRDefault="001E6BAD" w:rsidP="001E6BAD">
            <w:pPr>
              <w:jc w:val="center"/>
              <w:rPr>
                <w:b/>
                <w:bCs/>
                <w:sz w:val="22"/>
                <w:szCs w:val="22"/>
              </w:rPr>
            </w:pPr>
          </w:p>
        </w:tc>
      </w:tr>
      <w:tr w:rsidR="001E6BAD" w:rsidRPr="00E177ED" w:rsidTr="00E177ED">
        <w:tc>
          <w:tcPr>
            <w:tcW w:w="738" w:type="dxa"/>
            <w:tcBorders>
              <w:left w:val="single" w:sz="18" w:space="0" w:color="auto"/>
              <w:right w:val="single" w:sz="18" w:space="0" w:color="auto"/>
            </w:tcBorders>
          </w:tcPr>
          <w:p w:rsidR="001E6BAD" w:rsidRPr="00A54687" w:rsidRDefault="001E6BAD" w:rsidP="001E6BAD">
            <w:pPr>
              <w:jc w:val="center"/>
              <w:rPr>
                <w:b/>
              </w:rPr>
            </w:pPr>
            <w:r w:rsidRPr="00A54687">
              <w:rPr>
                <w:b/>
              </w:rPr>
              <w:t>iii.</w:t>
            </w:r>
          </w:p>
        </w:tc>
        <w:tc>
          <w:tcPr>
            <w:tcW w:w="8114" w:type="dxa"/>
            <w:tcBorders>
              <w:left w:val="single" w:sz="18" w:space="0" w:color="auto"/>
              <w:right w:val="single" w:sz="18" w:space="0" w:color="auto"/>
            </w:tcBorders>
          </w:tcPr>
          <w:p w:rsidR="001E6BAD" w:rsidRPr="00E803DA" w:rsidRDefault="001E6BAD" w:rsidP="001E6BAD">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425" w:type="dxa"/>
            <w:vAlign w:val="center"/>
          </w:tcPr>
          <w:p w:rsidR="001E6BAD" w:rsidRPr="00E177ED" w:rsidRDefault="001E6BAD" w:rsidP="001E6BAD">
            <w:pPr>
              <w:jc w:val="center"/>
              <w:rPr>
                <w:b/>
                <w:sz w:val="22"/>
                <w:szCs w:val="22"/>
              </w:rPr>
            </w:pPr>
          </w:p>
        </w:tc>
        <w:tc>
          <w:tcPr>
            <w:tcW w:w="426" w:type="dxa"/>
            <w:tcBorders>
              <w:right w:val="single" w:sz="18" w:space="0" w:color="auto"/>
            </w:tcBorders>
            <w:vAlign w:val="center"/>
          </w:tcPr>
          <w:p w:rsidR="001E6BAD" w:rsidRPr="00E177ED" w:rsidRDefault="001E6BAD" w:rsidP="001E6BAD">
            <w:pPr>
              <w:jc w:val="center"/>
              <w:rPr>
                <w:b/>
                <w:sz w:val="22"/>
                <w:szCs w:val="22"/>
              </w:rPr>
            </w:pPr>
          </w:p>
        </w:tc>
      </w:tr>
      <w:tr w:rsidR="001E6BAD" w:rsidRPr="00E177ED" w:rsidTr="00E177ED">
        <w:tc>
          <w:tcPr>
            <w:tcW w:w="738" w:type="dxa"/>
            <w:tcBorders>
              <w:left w:val="single" w:sz="18" w:space="0" w:color="auto"/>
              <w:right w:val="single" w:sz="18" w:space="0" w:color="auto"/>
            </w:tcBorders>
          </w:tcPr>
          <w:p w:rsidR="001E6BAD" w:rsidRPr="00A54687" w:rsidRDefault="001E6BAD" w:rsidP="001E6BAD">
            <w:pPr>
              <w:jc w:val="center"/>
              <w:rPr>
                <w:b/>
              </w:rPr>
            </w:pPr>
            <w:r w:rsidRPr="00A54687">
              <w:rPr>
                <w:b/>
              </w:rPr>
              <w:t>iv.</w:t>
            </w:r>
          </w:p>
        </w:tc>
        <w:tc>
          <w:tcPr>
            <w:tcW w:w="8114" w:type="dxa"/>
            <w:tcBorders>
              <w:left w:val="single" w:sz="18" w:space="0" w:color="auto"/>
              <w:right w:val="single" w:sz="18" w:space="0" w:color="auto"/>
            </w:tcBorders>
          </w:tcPr>
          <w:p w:rsidR="001E6BAD" w:rsidRPr="00E803DA" w:rsidRDefault="001E6BAD" w:rsidP="001E6BAD">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425" w:type="dxa"/>
            <w:vAlign w:val="center"/>
          </w:tcPr>
          <w:p w:rsidR="001E6BAD" w:rsidRPr="00E177ED" w:rsidRDefault="001E6BAD" w:rsidP="001E6BAD">
            <w:pPr>
              <w:jc w:val="center"/>
              <w:rPr>
                <w:b/>
                <w:sz w:val="22"/>
                <w:szCs w:val="22"/>
              </w:rPr>
            </w:pPr>
          </w:p>
        </w:tc>
        <w:tc>
          <w:tcPr>
            <w:tcW w:w="426" w:type="dxa"/>
            <w:tcBorders>
              <w:right w:val="single" w:sz="18" w:space="0" w:color="auto"/>
            </w:tcBorders>
            <w:vAlign w:val="center"/>
          </w:tcPr>
          <w:p w:rsidR="001E6BAD" w:rsidRPr="00E177ED" w:rsidRDefault="001E6BAD" w:rsidP="001E6BAD">
            <w:pPr>
              <w:jc w:val="center"/>
              <w:rPr>
                <w:b/>
                <w:sz w:val="22"/>
                <w:szCs w:val="22"/>
              </w:rPr>
            </w:pPr>
          </w:p>
        </w:tc>
      </w:tr>
      <w:tr w:rsidR="001E6BAD" w:rsidRPr="00E177ED" w:rsidTr="00E177ED">
        <w:tc>
          <w:tcPr>
            <w:tcW w:w="738" w:type="dxa"/>
            <w:tcBorders>
              <w:left w:val="single" w:sz="18" w:space="0" w:color="auto"/>
              <w:right w:val="single" w:sz="18" w:space="0" w:color="auto"/>
            </w:tcBorders>
          </w:tcPr>
          <w:p w:rsidR="001E6BAD" w:rsidRPr="00A54687" w:rsidRDefault="001E6BAD" w:rsidP="001E6BAD">
            <w:pPr>
              <w:jc w:val="center"/>
              <w:rPr>
                <w:b/>
              </w:rPr>
            </w:pPr>
            <w:r w:rsidRPr="00A54687">
              <w:rPr>
                <w:b/>
              </w:rPr>
              <w:t>v.</w:t>
            </w:r>
          </w:p>
        </w:tc>
        <w:tc>
          <w:tcPr>
            <w:tcW w:w="8114" w:type="dxa"/>
            <w:tcBorders>
              <w:left w:val="single" w:sz="18" w:space="0" w:color="auto"/>
              <w:right w:val="single" w:sz="18" w:space="0" w:color="auto"/>
            </w:tcBorders>
          </w:tcPr>
          <w:p w:rsidR="001E6BAD" w:rsidRPr="00E803DA" w:rsidRDefault="001E6BAD" w:rsidP="001E6BAD">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425" w:type="dxa"/>
            <w:vAlign w:val="center"/>
          </w:tcPr>
          <w:p w:rsidR="001E6BAD" w:rsidRPr="00E177ED" w:rsidRDefault="001E6BAD" w:rsidP="001E6BAD">
            <w:pPr>
              <w:jc w:val="center"/>
              <w:rPr>
                <w:b/>
                <w:sz w:val="22"/>
                <w:szCs w:val="22"/>
              </w:rPr>
            </w:pPr>
          </w:p>
        </w:tc>
        <w:tc>
          <w:tcPr>
            <w:tcW w:w="426" w:type="dxa"/>
            <w:tcBorders>
              <w:right w:val="single" w:sz="18" w:space="0" w:color="auto"/>
            </w:tcBorders>
            <w:vAlign w:val="center"/>
          </w:tcPr>
          <w:p w:rsidR="001E6BAD" w:rsidRPr="00E177ED" w:rsidRDefault="001E6BAD" w:rsidP="001E6BAD">
            <w:pPr>
              <w:jc w:val="center"/>
              <w:rPr>
                <w:b/>
                <w:sz w:val="22"/>
                <w:szCs w:val="22"/>
              </w:rPr>
            </w:pPr>
          </w:p>
        </w:tc>
      </w:tr>
      <w:tr w:rsidR="001E6BAD" w:rsidRPr="00E177ED" w:rsidTr="00E177ED">
        <w:tc>
          <w:tcPr>
            <w:tcW w:w="738" w:type="dxa"/>
            <w:tcBorders>
              <w:left w:val="single" w:sz="18" w:space="0" w:color="auto"/>
              <w:bottom w:val="single" w:sz="4" w:space="0" w:color="000000"/>
              <w:right w:val="single" w:sz="18" w:space="0" w:color="auto"/>
            </w:tcBorders>
          </w:tcPr>
          <w:p w:rsidR="001E6BAD" w:rsidRPr="00A54687" w:rsidRDefault="001E6BAD" w:rsidP="001E6BAD">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1E6BAD" w:rsidRPr="00E803DA" w:rsidRDefault="001E6BAD" w:rsidP="001E6BAD">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vAlign w:val="center"/>
          </w:tcPr>
          <w:p w:rsidR="001E6BAD" w:rsidRPr="00E177ED" w:rsidRDefault="001E6BAD" w:rsidP="001E6BAD">
            <w:pPr>
              <w:jc w:val="center"/>
              <w:rPr>
                <w:b/>
                <w:sz w:val="22"/>
                <w:szCs w:val="22"/>
              </w:rPr>
            </w:pPr>
            <w:r w:rsidRPr="00E177ED">
              <w:rPr>
                <w:b/>
                <w:sz w:val="22"/>
                <w:szCs w:val="22"/>
              </w:rPr>
              <w:t>+</w:t>
            </w:r>
          </w:p>
        </w:tc>
        <w:tc>
          <w:tcPr>
            <w:tcW w:w="425" w:type="dxa"/>
            <w:tcBorders>
              <w:bottom w:val="single" w:sz="4" w:space="0" w:color="000000"/>
            </w:tcBorders>
            <w:vAlign w:val="center"/>
          </w:tcPr>
          <w:p w:rsidR="001E6BAD" w:rsidRPr="00E177ED" w:rsidRDefault="001E6BAD" w:rsidP="001E6BAD">
            <w:pPr>
              <w:jc w:val="center"/>
              <w:rPr>
                <w:b/>
                <w:sz w:val="22"/>
                <w:szCs w:val="22"/>
              </w:rPr>
            </w:pPr>
          </w:p>
        </w:tc>
        <w:tc>
          <w:tcPr>
            <w:tcW w:w="426" w:type="dxa"/>
            <w:tcBorders>
              <w:bottom w:val="single" w:sz="4" w:space="0" w:color="000000"/>
              <w:right w:val="single" w:sz="18" w:space="0" w:color="auto"/>
            </w:tcBorders>
            <w:vAlign w:val="center"/>
          </w:tcPr>
          <w:p w:rsidR="001E6BAD" w:rsidRPr="00E177ED" w:rsidRDefault="001E6BAD" w:rsidP="001E6BAD">
            <w:pPr>
              <w:jc w:val="center"/>
              <w:rPr>
                <w:b/>
                <w:sz w:val="22"/>
                <w:szCs w:val="22"/>
              </w:rPr>
            </w:pPr>
          </w:p>
        </w:tc>
      </w:tr>
      <w:tr w:rsidR="001E6BAD" w:rsidRPr="00E177ED" w:rsidTr="00E177ED">
        <w:tc>
          <w:tcPr>
            <w:tcW w:w="738" w:type="dxa"/>
            <w:tcBorders>
              <w:left w:val="single" w:sz="18" w:space="0" w:color="auto"/>
              <w:bottom w:val="single" w:sz="18" w:space="0" w:color="auto"/>
              <w:right w:val="single" w:sz="18" w:space="0" w:color="auto"/>
            </w:tcBorders>
          </w:tcPr>
          <w:p w:rsidR="001E6BAD" w:rsidRPr="00A54687" w:rsidRDefault="001E6BAD" w:rsidP="001E6BAD">
            <w:pPr>
              <w:jc w:val="center"/>
              <w:rPr>
                <w:b/>
              </w:rPr>
            </w:pPr>
            <w:r>
              <w:rPr>
                <w:b/>
              </w:rPr>
              <w:t>vii.</w:t>
            </w:r>
          </w:p>
        </w:tc>
        <w:tc>
          <w:tcPr>
            <w:tcW w:w="8114" w:type="dxa"/>
            <w:tcBorders>
              <w:left w:val="single" w:sz="18" w:space="0" w:color="auto"/>
              <w:bottom w:val="single" w:sz="18" w:space="0" w:color="auto"/>
              <w:right w:val="single" w:sz="18" w:space="0" w:color="auto"/>
            </w:tcBorders>
          </w:tcPr>
          <w:p w:rsidR="001E6BAD" w:rsidRPr="00E803DA" w:rsidRDefault="001E6BAD" w:rsidP="001E6BAD">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vAlign w:val="center"/>
          </w:tcPr>
          <w:p w:rsidR="001E6BAD" w:rsidRPr="00E177ED" w:rsidRDefault="001E6BAD" w:rsidP="001E6BAD">
            <w:pPr>
              <w:jc w:val="center"/>
              <w:rPr>
                <w:b/>
                <w:sz w:val="22"/>
                <w:szCs w:val="22"/>
              </w:rPr>
            </w:pPr>
          </w:p>
        </w:tc>
        <w:tc>
          <w:tcPr>
            <w:tcW w:w="425" w:type="dxa"/>
            <w:tcBorders>
              <w:bottom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426" w:type="dxa"/>
            <w:tcBorders>
              <w:bottom w:val="single" w:sz="18" w:space="0" w:color="auto"/>
              <w:right w:val="single" w:sz="18" w:space="0" w:color="auto"/>
            </w:tcBorders>
            <w:vAlign w:val="center"/>
          </w:tcPr>
          <w:p w:rsidR="001E6BAD" w:rsidRPr="00E177ED" w:rsidRDefault="001E6BAD" w:rsidP="001E6BAD">
            <w:pPr>
              <w:jc w:val="center"/>
              <w:rPr>
                <w:b/>
                <w:sz w:val="22"/>
                <w:szCs w:val="22"/>
              </w:rPr>
            </w:pPr>
          </w:p>
        </w:tc>
      </w:tr>
      <w:tr w:rsidR="001E6BAD" w:rsidRPr="00F54B8A" w:rsidTr="005F470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1E6BAD" w:rsidRPr="00F54B8A" w:rsidRDefault="001E6BAD" w:rsidP="001E6BAD">
            <w:pPr>
              <w:rPr>
                <w:b/>
                <w:bCs/>
              </w:rPr>
            </w:pPr>
          </w:p>
        </w:tc>
      </w:tr>
    </w:tbl>
    <w:p w:rsidR="00C96539" w:rsidRPr="00F54B8A" w:rsidRDefault="00C96539" w:rsidP="00C96539">
      <w:pPr>
        <w:rPr>
          <w:b/>
        </w:rPr>
      </w:pPr>
      <w:r w:rsidRPr="00F54B8A">
        <w:t xml:space="preserve">         </w:t>
      </w:r>
      <w:r w:rsidRPr="00F54B8A">
        <w:rPr>
          <w:b/>
        </w:rPr>
        <w:t xml:space="preserve">1: Az,  2. Kısmi,  3. Tam </w:t>
      </w:r>
    </w:p>
    <w:p w:rsidR="00C96539" w:rsidRDefault="00C96539" w:rsidP="00C96539">
      <w:pPr>
        <w:rPr>
          <w:lang w:val="en-US"/>
        </w:rPr>
      </w:pPr>
    </w:p>
    <w:p w:rsidR="009A5B86" w:rsidRDefault="009A5B86" w:rsidP="00C96539">
      <w:pPr>
        <w:pStyle w:val="Heading2"/>
        <w:rPr>
          <w:sz w:val="24"/>
          <w:szCs w:val="24"/>
          <w:lang w:val="en-US"/>
        </w:rPr>
      </w:pPr>
    </w:p>
    <w:p w:rsidR="009A5B86" w:rsidRDefault="009A5B86" w:rsidP="00C96539">
      <w:pPr>
        <w:pStyle w:val="Heading2"/>
        <w:rPr>
          <w:sz w:val="24"/>
          <w:szCs w:val="24"/>
          <w:lang w:val="en-US"/>
        </w:rPr>
      </w:pPr>
    </w:p>
    <w:p w:rsidR="00C96539" w:rsidRPr="00AC2476" w:rsidRDefault="00C96539" w:rsidP="00C96539">
      <w:pPr>
        <w:pStyle w:val="Heading2"/>
        <w:rPr>
          <w:sz w:val="24"/>
          <w:szCs w:val="24"/>
          <w:lang w:val="en-US"/>
        </w:rPr>
      </w:pPr>
      <w:r w:rsidRPr="00F3022A">
        <w:rPr>
          <w:sz w:val="24"/>
          <w:szCs w:val="24"/>
          <w:lang w:val="en-US"/>
        </w:rPr>
        <w:t xml:space="preserve">Relationship between the Course and </w:t>
      </w:r>
      <w:r>
        <w:rPr>
          <w:sz w:val="24"/>
          <w:szCs w:val="24"/>
          <w:lang w:val="en-US"/>
        </w:rPr>
        <w:t xml:space="preserve">“Energy Science and Technology </w:t>
      </w:r>
      <w:r w:rsidR="009A5B86">
        <w:rPr>
          <w:sz w:val="24"/>
          <w:szCs w:val="24"/>
          <w:lang w:val="en-US"/>
        </w:rPr>
        <w:t>Ph.D.</w:t>
      </w:r>
      <w:r>
        <w:rPr>
          <w:sz w:val="24"/>
          <w:szCs w:val="24"/>
          <w:lang w:val="en-US"/>
        </w:rPr>
        <w:t xml:space="preserve">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C96539" w:rsidRPr="00F54B8A" w:rsidTr="009C013A">
        <w:trPr>
          <w:trHeight w:val="258"/>
        </w:trPr>
        <w:tc>
          <w:tcPr>
            <w:tcW w:w="589" w:type="dxa"/>
            <w:vMerge w:val="restart"/>
            <w:tcBorders>
              <w:top w:val="single" w:sz="18" w:space="0" w:color="auto"/>
              <w:left w:val="single" w:sz="18" w:space="0" w:color="auto"/>
              <w:right w:val="single" w:sz="18" w:space="0" w:color="auto"/>
            </w:tcBorders>
          </w:tcPr>
          <w:p w:rsidR="00C96539" w:rsidRPr="00F54B8A" w:rsidRDefault="00C96539" w:rsidP="009C013A">
            <w:pPr>
              <w:jc w:val="center"/>
              <w:rPr>
                <w:lang w:val="en-US"/>
              </w:rPr>
            </w:pPr>
          </w:p>
        </w:tc>
        <w:tc>
          <w:tcPr>
            <w:tcW w:w="7883" w:type="dxa"/>
            <w:vMerge w:val="restart"/>
            <w:tcBorders>
              <w:top w:val="single" w:sz="18" w:space="0" w:color="auto"/>
              <w:left w:val="single" w:sz="18" w:space="0" w:color="auto"/>
              <w:right w:val="single" w:sz="18" w:space="0" w:color="auto"/>
            </w:tcBorders>
          </w:tcPr>
          <w:p w:rsidR="00C96539" w:rsidRPr="00F54B8A" w:rsidRDefault="00C96539" w:rsidP="009C013A">
            <w:pPr>
              <w:jc w:val="center"/>
              <w:rPr>
                <w:b/>
                <w:lang w:val="en-US"/>
              </w:rPr>
            </w:pPr>
          </w:p>
          <w:p w:rsidR="00C96539" w:rsidRPr="00F54B8A" w:rsidRDefault="00C96539" w:rsidP="009C013A">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C96539" w:rsidRPr="00F54B8A" w:rsidRDefault="00C96539" w:rsidP="009C013A">
            <w:pPr>
              <w:jc w:val="center"/>
              <w:rPr>
                <w:b/>
                <w:lang w:val="en-US"/>
              </w:rPr>
            </w:pPr>
            <w:r w:rsidRPr="00F54B8A">
              <w:rPr>
                <w:b/>
                <w:lang w:val="en-US"/>
              </w:rPr>
              <w:t>Level of Contribution</w:t>
            </w:r>
          </w:p>
        </w:tc>
      </w:tr>
      <w:tr w:rsidR="00C96539" w:rsidRPr="00F54B8A" w:rsidTr="009C013A">
        <w:trPr>
          <w:trHeight w:val="268"/>
        </w:trPr>
        <w:tc>
          <w:tcPr>
            <w:tcW w:w="589" w:type="dxa"/>
            <w:vMerge/>
            <w:tcBorders>
              <w:left w:val="single" w:sz="18" w:space="0" w:color="auto"/>
              <w:bottom w:val="single" w:sz="18" w:space="0" w:color="auto"/>
              <w:right w:val="single" w:sz="18" w:space="0" w:color="auto"/>
            </w:tcBorders>
          </w:tcPr>
          <w:p w:rsidR="00C96539" w:rsidRPr="00F54B8A" w:rsidRDefault="00C96539" w:rsidP="009C013A">
            <w:pPr>
              <w:jc w:val="center"/>
              <w:rPr>
                <w:lang w:val="en-US"/>
              </w:rPr>
            </w:pPr>
          </w:p>
        </w:tc>
        <w:tc>
          <w:tcPr>
            <w:tcW w:w="7883" w:type="dxa"/>
            <w:vMerge/>
            <w:tcBorders>
              <w:left w:val="single" w:sz="18" w:space="0" w:color="auto"/>
              <w:bottom w:val="single" w:sz="18" w:space="0" w:color="auto"/>
              <w:right w:val="single" w:sz="18" w:space="0" w:color="auto"/>
            </w:tcBorders>
          </w:tcPr>
          <w:p w:rsidR="00C96539" w:rsidRPr="00F54B8A" w:rsidRDefault="00C96539" w:rsidP="009C013A">
            <w:pPr>
              <w:jc w:val="center"/>
              <w:rPr>
                <w:b/>
                <w:lang w:val="en-US"/>
              </w:rPr>
            </w:pPr>
          </w:p>
        </w:tc>
        <w:tc>
          <w:tcPr>
            <w:tcW w:w="567" w:type="dxa"/>
            <w:tcBorders>
              <w:top w:val="single" w:sz="12" w:space="0" w:color="auto"/>
              <w:left w:val="single" w:sz="18" w:space="0" w:color="auto"/>
              <w:bottom w:val="single" w:sz="18" w:space="0" w:color="auto"/>
            </w:tcBorders>
          </w:tcPr>
          <w:p w:rsidR="00C96539" w:rsidRPr="00F54B8A" w:rsidRDefault="00C96539" w:rsidP="009C013A">
            <w:pPr>
              <w:jc w:val="center"/>
              <w:rPr>
                <w:b/>
                <w:lang w:val="en-US"/>
              </w:rPr>
            </w:pPr>
            <w:r w:rsidRPr="00F54B8A">
              <w:rPr>
                <w:b/>
                <w:lang w:val="en-US"/>
              </w:rPr>
              <w:t>1</w:t>
            </w:r>
          </w:p>
        </w:tc>
        <w:tc>
          <w:tcPr>
            <w:tcW w:w="425" w:type="dxa"/>
            <w:tcBorders>
              <w:top w:val="single" w:sz="12" w:space="0" w:color="auto"/>
              <w:bottom w:val="single" w:sz="18" w:space="0" w:color="auto"/>
            </w:tcBorders>
          </w:tcPr>
          <w:p w:rsidR="00C96539" w:rsidRPr="00F54B8A" w:rsidRDefault="00C96539" w:rsidP="009C013A">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C96539" w:rsidRPr="00F54B8A" w:rsidRDefault="00C96539" w:rsidP="009C013A">
            <w:pPr>
              <w:jc w:val="center"/>
              <w:rPr>
                <w:b/>
                <w:lang w:val="en-US"/>
              </w:rPr>
            </w:pPr>
            <w:r w:rsidRPr="00F54B8A">
              <w:rPr>
                <w:b/>
                <w:lang w:val="en-US"/>
              </w:rPr>
              <w:t>3</w:t>
            </w:r>
          </w:p>
        </w:tc>
      </w:tr>
      <w:tr w:rsidR="001E6BAD" w:rsidRPr="00BA62ED" w:rsidTr="00B579A8">
        <w:tc>
          <w:tcPr>
            <w:tcW w:w="589" w:type="dxa"/>
            <w:tcBorders>
              <w:top w:val="single" w:sz="18" w:space="0" w:color="auto"/>
              <w:left w:val="single" w:sz="18" w:space="0" w:color="auto"/>
              <w:right w:val="single" w:sz="18" w:space="0" w:color="auto"/>
            </w:tcBorders>
          </w:tcPr>
          <w:p w:rsidR="001E6BAD" w:rsidRPr="00BA62ED" w:rsidRDefault="001E6BAD" w:rsidP="001E6BAD">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1E6BAD" w:rsidRPr="00BA62ED" w:rsidRDefault="001E6BAD" w:rsidP="001E6BAD">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specialistic level, based upon the competency in MS level, grasping the interdisciplinary interaction related to </w:t>
            </w:r>
            <w:r>
              <w:rPr>
                <w:lang w:val="en-US"/>
              </w:rPr>
              <w:t>energy</w:t>
            </w:r>
            <w:r w:rsidRPr="00F27088">
              <w:rPr>
                <w:lang w:val="en-US"/>
              </w:rPr>
              <w:t xml:space="preserve"> area and reaching original results by using this specialistic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1E6BAD" w:rsidRPr="00E177ED" w:rsidRDefault="001E6BAD" w:rsidP="001E6BAD">
            <w:pPr>
              <w:jc w:val="center"/>
              <w:rPr>
                <w:b/>
                <w:sz w:val="22"/>
                <w:szCs w:val="22"/>
              </w:rPr>
            </w:pPr>
          </w:p>
        </w:tc>
        <w:tc>
          <w:tcPr>
            <w:tcW w:w="425" w:type="dxa"/>
            <w:tcBorders>
              <w:top w:val="single" w:sz="18" w:space="0" w:color="auto"/>
            </w:tcBorders>
            <w:vAlign w:val="center"/>
          </w:tcPr>
          <w:p w:rsidR="001E6BAD" w:rsidRPr="00E177ED" w:rsidRDefault="001E6BAD" w:rsidP="001E6BAD">
            <w:pPr>
              <w:jc w:val="center"/>
              <w:rPr>
                <w:b/>
                <w:sz w:val="22"/>
                <w:szCs w:val="22"/>
              </w:rPr>
            </w:pPr>
          </w:p>
        </w:tc>
        <w:tc>
          <w:tcPr>
            <w:tcW w:w="529" w:type="dxa"/>
            <w:tcBorders>
              <w:top w:val="single" w:sz="18" w:space="0" w:color="auto"/>
              <w:righ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r>
      <w:tr w:rsidR="001E6BAD" w:rsidRPr="00BA62ED" w:rsidTr="00B579A8">
        <w:tc>
          <w:tcPr>
            <w:tcW w:w="589" w:type="dxa"/>
            <w:tcBorders>
              <w:left w:val="single" w:sz="18" w:space="0" w:color="auto"/>
              <w:right w:val="single" w:sz="18" w:space="0" w:color="auto"/>
            </w:tcBorders>
          </w:tcPr>
          <w:p w:rsidR="001E6BAD" w:rsidRPr="00BA62ED" w:rsidRDefault="001E6BAD" w:rsidP="001E6BAD">
            <w:pPr>
              <w:jc w:val="center"/>
              <w:rPr>
                <w:b/>
              </w:rPr>
            </w:pPr>
            <w:r w:rsidRPr="00BA62ED">
              <w:rPr>
                <w:b/>
              </w:rPr>
              <w:t>ii.</w:t>
            </w:r>
          </w:p>
        </w:tc>
        <w:tc>
          <w:tcPr>
            <w:tcW w:w="7883" w:type="dxa"/>
            <w:tcBorders>
              <w:left w:val="single" w:sz="18" w:space="0" w:color="auto"/>
              <w:right w:val="single" w:sz="18" w:space="0" w:color="auto"/>
            </w:tcBorders>
          </w:tcPr>
          <w:p w:rsidR="001E6BAD" w:rsidRPr="00BA62ED" w:rsidRDefault="001E6BAD" w:rsidP="001E6BAD">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vAlign w:val="center"/>
          </w:tcPr>
          <w:p w:rsidR="001E6BAD" w:rsidRPr="00E177ED" w:rsidRDefault="001E6BAD" w:rsidP="001E6BAD">
            <w:pPr>
              <w:jc w:val="center"/>
              <w:rPr>
                <w:b/>
                <w:sz w:val="22"/>
                <w:szCs w:val="22"/>
              </w:rPr>
            </w:pPr>
          </w:p>
        </w:tc>
        <w:tc>
          <w:tcPr>
            <w:tcW w:w="425" w:type="dxa"/>
            <w:vAlign w:val="center"/>
          </w:tcPr>
          <w:p w:rsidR="001E6BAD" w:rsidRPr="00E177ED" w:rsidRDefault="001E6BAD" w:rsidP="001E6BAD">
            <w:pPr>
              <w:jc w:val="center"/>
              <w:rPr>
                <w:b/>
                <w:sz w:val="22"/>
                <w:szCs w:val="22"/>
              </w:rPr>
            </w:pPr>
            <w:r w:rsidRPr="00E177ED">
              <w:rPr>
                <w:b/>
                <w:sz w:val="22"/>
                <w:szCs w:val="22"/>
              </w:rPr>
              <w:t>+</w:t>
            </w:r>
          </w:p>
        </w:tc>
        <w:tc>
          <w:tcPr>
            <w:tcW w:w="529" w:type="dxa"/>
            <w:tcBorders>
              <w:right w:val="single" w:sz="18" w:space="0" w:color="auto"/>
            </w:tcBorders>
            <w:vAlign w:val="center"/>
          </w:tcPr>
          <w:p w:rsidR="001E6BAD" w:rsidRPr="00E177ED" w:rsidRDefault="001E6BAD" w:rsidP="001E6BAD">
            <w:pPr>
              <w:jc w:val="center"/>
              <w:rPr>
                <w:b/>
                <w:bCs/>
                <w:sz w:val="22"/>
                <w:szCs w:val="22"/>
              </w:rPr>
            </w:pPr>
          </w:p>
        </w:tc>
      </w:tr>
      <w:tr w:rsidR="001E6BAD" w:rsidRPr="00BA62ED" w:rsidTr="00B579A8">
        <w:tc>
          <w:tcPr>
            <w:tcW w:w="589" w:type="dxa"/>
            <w:tcBorders>
              <w:left w:val="single" w:sz="18" w:space="0" w:color="auto"/>
              <w:right w:val="single" w:sz="18" w:space="0" w:color="auto"/>
            </w:tcBorders>
          </w:tcPr>
          <w:p w:rsidR="001E6BAD" w:rsidRPr="00BA62ED" w:rsidRDefault="001E6BAD" w:rsidP="001E6BAD">
            <w:pPr>
              <w:jc w:val="center"/>
              <w:rPr>
                <w:b/>
              </w:rPr>
            </w:pPr>
            <w:r w:rsidRPr="00BA62ED">
              <w:rPr>
                <w:b/>
              </w:rPr>
              <w:t>iii.</w:t>
            </w:r>
          </w:p>
        </w:tc>
        <w:tc>
          <w:tcPr>
            <w:tcW w:w="7883" w:type="dxa"/>
            <w:tcBorders>
              <w:left w:val="single" w:sz="18" w:space="0" w:color="auto"/>
              <w:right w:val="single" w:sz="18" w:space="0" w:color="auto"/>
            </w:tcBorders>
          </w:tcPr>
          <w:p w:rsidR="001E6BAD" w:rsidRPr="00BA62ED" w:rsidRDefault="001E6BAD" w:rsidP="001E6BAD">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w:t>
            </w:r>
            <w:r w:rsidRPr="00F27088">
              <w:rPr>
                <w:lang w:val="en-US"/>
              </w:rPr>
              <w:lastRenderedPageBreak/>
              <w:t>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vAlign w:val="center"/>
          </w:tcPr>
          <w:p w:rsidR="001E6BAD" w:rsidRPr="00E177ED" w:rsidRDefault="001E6BAD" w:rsidP="001E6BAD">
            <w:pPr>
              <w:jc w:val="center"/>
              <w:rPr>
                <w:b/>
                <w:sz w:val="22"/>
                <w:szCs w:val="22"/>
              </w:rPr>
            </w:pPr>
            <w:r w:rsidRPr="00E177ED">
              <w:rPr>
                <w:b/>
                <w:sz w:val="22"/>
                <w:szCs w:val="22"/>
              </w:rPr>
              <w:lastRenderedPageBreak/>
              <w:t>+</w:t>
            </w:r>
          </w:p>
        </w:tc>
        <w:tc>
          <w:tcPr>
            <w:tcW w:w="425" w:type="dxa"/>
            <w:vAlign w:val="center"/>
          </w:tcPr>
          <w:p w:rsidR="001E6BAD" w:rsidRPr="00E177ED" w:rsidRDefault="001E6BAD" w:rsidP="001E6BAD">
            <w:pPr>
              <w:jc w:val="center"/>
              <w:rPr>
                <w:b/>
                <w:sz w:val="22"/>
                <w:szCs w:val="22"/>
              </w:rPr>
            </w:pPr>
          </w:p>
        </w:tc>
        <w:tc>
          <w:tcPr>
            <w:tcW w:w="529" w:type="dxa"/>
            <w:tcBorders>
              <w:right w:val="single" w:sz="18" w:space="0" w:color="auto"/>
            </w:tcBorders>
            <w:vAlign w:val="center"/>
          </w:tcPr>
          <w:p w:rsidR="001E6BAD" w:rsidRPr="00E177ED" w:rsidRDefault="001E6BAD" w:rsidP="001E6BAD">
            <w:pPr>
              <w:jc w:val="center"/>
              <w:rPr>
                <w:b/>
                <w:sz w:val="22"/>
                <w:szCs w:val="22"/>
              </w:rPr>
            </w:pPr>
          </w:p>
        </w:tc>
      </w:tr>
      <w:tr w:rsidR="001E6BAD" w:rsidRPr="00BA62ED" w:rsidTr="00B579A8">
        <w:tc>
          <w:tcPr>
            <w:tcW w:w="589" w:type="dxa"/>
            <w:tcBorders>
              <w:left w:val="single" w:sz="18" w:space="0" w:color="auto"/>
              <w:right w:val="single" w:sz="18" w:space="0" w:color="auto"/>
            </w:tcBorders>
          </w:tcPr>
          <w:p w:rsidR="001E6BAD" w:rsidRPr="00BA62ED" w:rsidRDefault="001E6BAD" w:rsidP="001E6BAD">
            <w:pPr>
              <w:jc w:val="center"/>
              <w:rPr>
                <w:b/>
              </w:rPr>
            </w:pPr>
            <w:r w:rsidRPr="00BA62ED">
              <w:rPr>
                <w:b/>
              </w:rPr>
              <w:lastRenderedPageBreak/>
              <w:t>iv.</w:t>
            </w:r>
          </w:p>
        </w:tc>
        <w:tc>
          <w:tcPr>
            <w:tcW w:w="7883" w:type="dxa"/>
            <w:tcBorders>
              <w:left w:val="single" w:sz="18" w:space="0" w:color="auto"/>
              <w:right w:val="single" w:sz="18" w:space="0" w:color="auto"/>
            </w:tcBorders>
          </w:tcPr>
          <w:p w:rsidR="001E6BAD" w:rsidRPr="00BA62ED" w:rsidRDefault="001E6BAD" w:rsidP="001E6BAD">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425" w:type="dxa"/>
            <w:vAlign w:val="center"/>
          </w:tcPr>
          <w:p w:rsidR="001E6BAD" w:rsidRPr="00E177ED" w:rsidRDefault="001E6BAD" w:rsidP="001E6BAD">
            <w:pPr>
              <w:jc w:val="center"/>
              <w:rPr>
                <w:b/>
                <w:sz w:val="22"/>
                <w:szCs w:val="22"/>
              </w:rPr>
            </w:pPr>
          </w:p>
        </w:tc>
        <w:tc>
          <w:tcPr>
            <w:tcW w:w="529" w:type="dxa"/>
            <w:tcBorders>
              <w:right w:val="single" w:sz="18" w:space="0" w:color="auto"/>
            </w:tcBorders>
            <w:vAlign w:val="center"/>
          </w:tcPr>
          <w:p w:rsidR="001E6BAD" w:rsidRPr="00E177ED" w:rsidRDefault="001E6BAD" w:rsidP="001E6BAD">
            <w:pPr>
              <w:jc w:val="center"/>
              <w:rPr>
                <w:b/>
                <w:sz w:val="22"/>
                <w:szCs w:val="22"/>
              </w:rPr>
            </w:pPr>
          </w:p>
        </w:tc>
      </w:tr>
      <w:tr w:rsidR="001E6BAD" w:rsidRPr="00BA62ED" w:rsidTr="00B579A8">
        <w:tc>
          <w:tcPr>
            <w:tcW w:w="589" w:type="dxa"/>
            <w:tcBorders>
              <w:left w:val="single" w:sz="18" w:space="0" w:color="auto"/>
              <w:right w:val="single" w:sz="18" w:space="0" w:color="auto"/>
            </w:tcBorders>
          </w:tcPr>
          <w:p w:rsidR="001E6BAD" w:rsidRPr="00BA62ED" w:rsidRDefault="001E6BAD" w:rsidP="001E6BAD">
            <w:pPr>
              <w:jc w:val="center"/>
              <w:rPr>
                <w:b/>
              </w:rPr>
            </w:pPr>
            <w:r w:rsidRPr="00BA62ED">
              <w:rPr>
                <w:b/>
              </w:rPr>
              <w:t>v.</w:t>
            </w:r>
          </w:p>
        </w:tc>
        <w:tc>
          <w:tcPr>
            <w:tcW w:w="7883" w:type="dxa"/>
            <w:tcBorders>
              <w:left w:val="single" w:sz="18" w:space="0" w:color="auto"/>
              <w:right w:val="single" w:sz="18" w:space="0" w:color="auto"/>
            </w:tcBorders>
          </w:tcPr>
          <w:p w:rsidR="001E6BAD" w:rsidRPr="00F27088" w:rsidRDefault="001E6BAD" w:rsidP="001E6BAD">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425" w:type="dxa"/>
            <w:vAlign w:val="center"/>
          </w:tcPr>
          <w:p w:rsidR="001E6BAD" w:rsidRPr="00E177ED" w:rsidRDefault="001E6BAD" w:rsidP="001E6BAD">
            <w:pPr>
              <w:jc w:val="center"/>
              <w:rPr>
                <w:b/>
                <w:sz w:val="22"/>
                <w:szCs w:val="22"/>
              </w:rPr>
            </w:pPr>
          </w:p>
        </w:tc>
        <w:tc>
          <w:tcPr>
            <w:tcW w:w="529" w:type="dxa"/>
            <w:tcBorders>
              <w:right w:val="single" w:sz="18" w:space="0" w:color="auto"/>
            </w:tcBorders>
            <w:vAlign w:val="center"/>
          </w:tcPr>
          <w:p w:rsidR="001E6BAD" w:rsidRPr="00E177ED" w:rsidRDefault="001E6BAD" w:rsidP="001E6BAD">
            <w:pPr>
              <w:jc w:val="center"/>
              <w:rPr>
                <w:b/>
                <w:sz w:val="22"/>
                <w:szCs w:val="22"/>
              </w:rPr>
            </w:pPr>
          </w:p>
        </w:tc>
      </w:tr>
      <w:tr w:rsidR="001E6BAD" w:rsidRPr="00BA62ED" w:rsidTr="00B579A8">
        <w:tc>
          <w:tcPr>
            <w:tcW w:w="589" w:type="dxa"/>
            <w:tcBorders>
              <w:left w:val="single" w:sz="18" w:space="0" w:color="auto"/>
              <w:right w:val="single" w:sz="18" w:space="0" w:color="auto"/>
            </w:tcBorders>
          </w:tcPr>
          <w:p w:rsidR="001E6BAD" w:rsidRPr="00BA62ED" w:rsidRDefault="001E6BAD" w:rsidP="001E6BAD">
            <w:pPr>
              <w:jc w:val="center"/>
              <w:rPr>
                <w:b/>
              </w:rPr>
            </w:pPr>
            <w:r>
              <w:rPr>
                <w:b/>
              </w:rPr>
              <w:t>vi.</w:t>
            </w:r>
          </w:p>
        </w:tc>
        <w:tc>
          <w:tcPr>
            <w:tcW w:w="7883" w:type="dxa"/>
            <w:tcBorders>
              <w:left w:val="single" w:sz="18" w:space="0" w:color="auto"/>
              <w:right w:val="single" w:sz="18" w:space="0" w:color="auto"/>
            </w:tcBorders>
          </w:tcPr>
          <w:p w:rsidR="001E6BAD" w:rsidRDefault="001E6BAD" w:rsidP="001E6BAD">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425" w:type="dxa"/>
            <w:vAlign w:val="center"/>
          </w:tcPr>
          <w:p w:rsidR="001E6BAD" w:rsidRPr="00E177ED" w:rsidRDefault="001E6BAD" w:rsidP="001E6BAD">
            <w:pPr>
              <w:jc w:val="center"/>
              <w:rPr>
                <w:b/>
                <w:sz w:val="22"/>
                <w:szCs w:val="22"/>
              </w:rPr>
            </w:pPr>
          </w:p>
        </w:tc>
        <w:tc>
          <w:tcPr>
            <w:tcW w:w="529" w:type="dxa"/>
            <w:tcBorders>
              <w:right w:val="single" w:sz="18" w:space="0" w:color="auto"/>
            </w:tcBorders>
            <w:vAlign w:val="center"/>
          </w:tcPr>
          <w:p w:rsidR="001E6BAD" w:rsidRPr="00E177ED" w:rsidRDefault="001E6BAD" w:rsidP="001E6BAD">
            <w:pPr>
              <w:jc w:val="center"/>
              <w:rPr>
                <w:b/>
                <w:sz w:val="22"/>
                <w:szCs w:val="22"/>
              </w:rPr>
            </w:pPr>
          </w:p>
        </w:tc>
      </w:tr>
      <w:tr w:rsidR="001E6BAD" w:rsidRPr="00BA62ED" w:rsidTr="00B579A8">
        <w:tc>
          <w:tcPr>
            <w:tcW w:w="589" w:type="dxa"/>
            <w:tcBorders>
              <w:left w:val="single" w:sz="18" w:space="0" w:color="auto"/>
              <w:bottom w:val="single" w:sz="18" w:space="0" w:color="auto"/>
              <w:right w:val="single" w:sz="18" w:space="0" w:color="auto"/>
            </w:tcBorders>
          </w:tcPr>
          <w:p w:rsidR="001E6BAD" w:rsidRPr="00BA62ED" w:rsidRDefault="001E6BAD" w:rsidP="001E6BAD">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1E6BAD" w:rsidRPr="00BA62ED" w:rsidRDefault="001E6BAD" w:rsidP="001E6BAD">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vAlign w:val="center"/>
          </w:tcPr>
          <w:p w:rsidR="001E6BAD" w:rsidRPr="00E177ED" w:rsidRDefault="001E6BAD" w:rsidP="001E6BAD">
            <w:pPr>
              <w:jc w:val="center"/>
              <w:rPr>
                <w:b/>
                <w:sz w:val="22"/>
                <w:szCs w:val="22"/>
              </w:rPr>
            </w:pPr>
          </w:p>
        </w:tc>
        <w:tc>
          <w:tcPr>
            <w:tcW w:w="425" w:type="dxa"/>
            <w:tcBorders>
              <w:bottom w:val="single" w:sz="18" w:space="0" w:color="auto"/>
            </w:tcBorders>
            <w:vAlign w:val="center"/>
          </w:tcPr>
          <w:p w:rsidR="001E6BAD" w:rsidRPr="00E177ED" w:rsidRDefault="001E6BAD" w:rsidP="001E6BAD">
            <w:pPr>
              <w:jc w:val="center"/>
              <w:rPr>
                <w:b/>
                <w:sz w:val="22"/>
                <w:szCs w:val="22"/>
              </w:rPr>
            </w:pPr>
            <w:r w:rsidRPr="00E177ED">
              <w:rPr>
                <w:b/>
                <w:sz w:val="22"/>
                <w:szCs w:val="22"/>
              </w:rPr>
              <w:t>+</w:t>
            </w:r>
          </w:p>
        </w:tc>
        <w:tc>
          <w:tcPr>
            <w:tcW w:w="529" w:type="dxa"/>
            <w:tcBorders>
              <w:bottom w:val="single" w:sz="18" w:space="0" w:color="auto"/>
              <w:right w:val="single" w:sz="18" w:space="0" w:color="auto"/>
            </w:tcBorders>
            <w:vAlign w:val="center"/>
          </w:tcPr>
          <w:p w:rsidR="001E6BAD" w:rsidRPr="00E177ED" w:rsidRDefault="001E6BAD" w:rsidP="001E6BAD">
            <w:pPr>
              <w:jc w:val="center"/>
              <w:rPr>
                <w:b/>
                <w:sz w:val="22"/>
                <w:szCs w:val="22"/>
              </w:rPr>
            </w:pPr>
          </w:p>
        </w:tc>
      </w:tr>
      <w:tr w:rsidR="001E6BAD" w:rsidRPr="00BA62ED" w:rsidTr="009C013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1E6BAD" w:rsidRPr="00BA62ED" w:rsidRDefault="001E6BAD" w:rsidP="001E6BAD">
            <w:pPr>
              <w:rPr>
                <w:b/>
                <w:bCs/>
                <w:lang w:val="en-US"/>
              </w:rPr>
            </w:pPr>
          </w:p>
        </w:tc>
      </w:tr>
    </w:tbl>
    <w:p w:rsidR="00C96539" w:rsidRPr="00BA62ED" w:rsidRDefault="00C96539" w:rsidP="00C96539">
      <w:pPr>
        <w:rPr>
          <w:b/>
          <w:lang w:val="en-US"/>
        </w:rPr>
      </w:pPr>
      <w:r w:rsidRPr="00BA62ED">
        <w:rPr>
          <w:lang w:val="en-US"/>
        </w:rPr>
        <w:t xml:space="preserve"> </w:t>
      </w:r>
      <w:r w:rsidRPr="00BA62ED">
        <w:rPr>
          <w:b/>
          <w:lang w:val="en-US"/>
        </w:rPr>
        <w:t xml:space="preserve">1: Little, 2. Partial, 3. Full </w:t>
      </w:r>
    </w:p>
    <w:p w:rsidR="00C96539" w:rsidRPr="00BA62ED" w:rsidRDefault="00C96539" w:rsidP="00C96539"/>
    <w:p w:rsidR="005A5A88" w:rsidRPr="00BA62ED" w:rsidRDefault="005A5A88" w:rsidP="005A5A88"/>
    <w:p w:rsidR="00C96539" w:rsidRPr="00F54B8A" w:rsidRDefault="00C96539" w:rsidP="00C96539">
      <w:pPr>
        <w:rPr>
          <w:lang w:val="en-US"/>
        </w:rPr>
      </w:pPr>
    </w:p>
    <w:p w:rsidR="00C96539" w:rsidRPr="00BA62ED" w:rsidRDefault="00C96539" w:rsidP="00C96539"/>
    <w:p w:rsidR="00C96539" w:rsidRPr="00BA62ED" w:rsidRDefault="00C96539" w:rsidP="00C96539"/>
    <w:p w:rsidR="00C96539" w:rsidRPr="00BA62ED" w:rsidRDefault="00C96539" w:rsidP="00C9653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C96539" w:rsidRPr="00BA62ED" w:rsidTr="00651C31">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vAlign w:val="center"/>
          </w:tcPr>
          <w:p w:rsidR="00651C31" w:rsidRDefault="00C96539" w:rsidP="00651C31">
            <w:pPr>
              <w:jc w:val="center"/>
              <w:rPr>
                <w:b/>
                <w:i/>
                <w:u w:val="single"/>
              </w:rPr>
            </w:pPr>
            <w:r w:rsidRPr="00BA62ED">
              <w:rPr>
                <w:b/>
                <w:i/>
                <w:u w:val="single"/>
              </w:rPr>
              <w:t>Düzenleyen (Prepared by)</w:t>
            </w:r>
          </w:p>
          <w:p w:rsidR="00651C31" w:rsidRPr="00651C31" w:rsidRDefault="00651C31" w:rsidP="00651C31">
            <w:pPr>
              <w:jc w:val="center"/>
              <w:rPr>
                <w:b/>
                <w:i/>
                <w:u w:val="single"/>
              </w:rPr>
            </w:pPr>
          </w:p>
          <w:p w:rsidR="00C96539" w:rsidRPr="00651C31" w:rsidRDefault="00C96539" w:rsidP="00651C31">
            <w:pPr>
              <w:rPr>
                <w:sz w:val="24"/>
                <w:szCs w:val="24"/>
              </w:rPr>
            </w:pPr>
          </w:p>
        </w:tc>
        <w:tc>
          <w:tcPr>
            <w:tcW w:w="2906" w:type="dxa"/>
            <w:tcBorders>
              <w:top w:val="single" w:sz="18" w:space="0" w:color="auto"/>
              <w:left w:val="single" w:sz="18" w:space="0" w:color="auto"/>
              <w:bottom w:val="single" w:sz="18" w:space="0" w:color="auto"/>
              <w:right w:val="single" w:sz="18" w:space="0" w:color="auto"/>
            </w:tcBorders>
          </w:tcPr>
          <w:p w:rsidR="00C96539" w:rsidRPr="0048169D" w:rsidRDefault="00C96539" w:rsidP="00651C31">
            <w:pPr>
              <w:pStyle w:val="Heading1"/>
              <w:rPr>
                <w:b/>
                <w:bCs w:val="0"/>
                <w:sz w:val="20"/>
                <w:lang w:val="tr-TR"/>
              </w:rPr>
            </w:pPr>
            <w:r w:rsidRPr="0048169D">
              <w:rPr>
                <w:b/>
                <w:bCs w:val="0"/>
                <w:sz w:val="20"/>
                <w:lang w:val="tr-TR"/>
              </w:rPr>
              <w:t>Tarih (Date)</w:t>
            </w:r>
          </w:p>
          <w:p w:rsidR="00C96539" w:rsidRPr="00BA62ED" w:rsidRDefault="00C96539" w:rsidP="00651C31">
            <w:pPr>
              <w:jc w:val="center"/>
            </w:pPr>
          </w:p>
          <w:p w:rsidR="00C96539" w:rsidRPr="00BA62ED" w:rsidRDefault="00C96539" w:rsidP="00DC0BA8">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C96539" w:rsidRPr="0048169D" w:rsidRDefault="00C96539" w:rsidP="009C013A">
            <w:pPr>
              <w:pStyle w:val="Heading3"/>
              <w:rPr>
                <w:sz w:val="20"/>
                <w:lang w:val="tr-TR"/>
              </w:rPr>
            </w:pPr>
            <w:r w:rsidRPr="0048169D">
              <w:rPr>
                <w:sz w:val="20"/>
                <w:lang w:val="tr-TR"/>
              </w:rPr>
              <w:t>İmza (Signature)</w:t>
            </w:r>
          </w:p>
          <w:p w:rsidR="00C96539" w:rsidRPr="00BA62ED" w:rsidRDefault="00C96539" w:rsidP="009C013A">
            <w:pPr>
              <w:jc w:val="both"/>
            </w:pPr>
          </w:p>
        </w:tc>
      </w:tr>
    </w:tbl>
    <w:p w:rsidR="00C96539" w:rsidRPr="00BA62ED" w:rsidRDefault="00C96539" w:rsidP="00C96539"/>
    <w:p w:rsidR="00C96539" w:rsidRPr="00BA62ED" w:rsidRDefault="00C96539" w:rsidP="00C96539"/>
    <w:p w:rsidR="0082725B" w:rsidRDefault="0082725B">
      <w:pPr>
        <w:pStyle w:val="Heading2"/>
        <w:rPr>
          <w:szCs w:val="28"/>
        </w:rPr>
      </w:pPr>
    </w:p>
    <w:sectPr w:rsidR="0082725B" w:rsidSect="009A5B86">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3D" w:rsidRDefault="008C5A3D" w:rsidP="005F470D">
      <w:r>
        <w:separator/>
      </w:r>
    </w:p>
  </w:endnote>
  <w:endnote w:type="continuationSeparator" w:id="0">
    <w:p w:rsidR="008C5A3D" w:rsidRDefault="008C5A3D" w:rsidP="005F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3D" w:rsidRDefault="008C5A3D" w:rsidP="005F470D">
      <w:r>
        <w:separator/>
      </w:r>
    </w:p>
  </w:footnote>
  <w:footnote w:type="continuationSeparator" w:id="0">
    <w:p w:rsidR="008C5A3D" w:rsidRDefault="008C5A3D" w:rsidP="005F4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4E5AA2"/>
    <w:multiLevelType w:val="hybridMultilevel"/>
    <w:tmpl w:val="6D54A16A"/>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 w15:restartNumberingAfterBreak="0">
    <w:nsid w:val="20DB2C96"/>
    <w:multiLevelType w:val="hybridMultilevel"/>
    <w:tmpl w:val="5F907DB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18179E3"/>
    <w:multiLevelType w:val="hybridMultilevel"/>
    <w:tmpl w:val="1F5C74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9D582A"/>
    <w:multiLevelType w:val="hybridMultilevel"/>
    <w:tmpl w:val="370672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F7B0B0F"/>
    <w:multiLevelType w:val="hybridMultilevel"/>
    <w:tmpl w:val="A3465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072597"/>
    <w:multiLevelType w:val="hybridMultilevel"/>
    <w:tmpl w:val="7C4282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0F3259"/>
    <w:multiLevelType w:val="hybridMultilevel"/>
    <w:tmpl w:val="D9D43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DDE07CC"/>
    <w:multiLevelType w:val="hybridMultilevel"/>
    <w:tmpl w:val="8800087E"/>
    <w:lvl w:ilvl="0" w:tplc="03F2D770">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F565F"/>
    <w:multiLevelType w:val="hybridMultilevel"/>
    <w:tmpl w:val="CA5A8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F9024B1"/>
    <w:multiLevelType w:val="hybridMultilevel"/>
    <w:tmpl w:val="81EE1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B250BF4"/>
    <w:multiLevelType w:val="hybridMultilevel"/>
    <w:tmpl w:val="0EE49CEE"/>
    <w:lvl w:ilvl="0" w:tplc="DD5EE618">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7"/>
  </w:num>
  <w:num w:numId="5">
    <w:abstractNumId w:val="14"/>
  </w:num>
  <w:num w:numId="6">
    <w:abstractNumId w:val="8"/>
  </w:num>
  <w:num w:numId="7">
    <w:abstractNumId w:val="12"/>
  </w:num>
  <w:num w:numId="8">
    <w:abstractNumId w:val="17"/>
  </w:num>
  <w:num w:numId="9">
    <w:abstractNumId w:val="19"/>
  </w:num>
  <w:num w:numId="10">
    <w:abstractNumId w:val="2"/>
  </w:num>
  <w:num w:numId="11">
    <w:abstractNumId w:val="20"/>
  </w:num>
  <w:num w:numId="12">
    <w:abstractNumId w:val="13"/>
  </w:num>
  <w:num w:numId="13">
    <w:abstractNumId w:val="15"/>
  </w:num>
  <w:num w:numId="14">
    <w:abstractNumId w:val="18"/>
  </w:num>
  <w:num w:numId="15">
    <w:abstractNumId w:val="5"/>
  </w:num>
  <w:num w:numId="16">
    <w:abstractNumId w:val="9"/>
  </w:num>
  <w:num w:numId="17">
    <w:abstractNumId w:val="4"/>
  </w:num>
  <w:num w:numId="18">
    <w:abstractNumId w:val="10"/>
  </w:num>
  <w:num w:numId="19">
    <w:abstractNumId w:val="6"/>
  </w:num>
  <w:num w:numId="20">
    <w:abstractNumId w:val="16"/>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2661"/>
    <w:rsid w:val="0001739E"/>
    <w:rsid w:val="00023008"/>
    <w:rsid w:val="00030918"/>
    <w:rsid w:val="00076816"/>
    <w:rsid w:val="00087728"/>
    <w:rsid w:val="00092511"/>
    <w:rsid w:val="00093779"/>
    <w:rsid w:val="00093F85"/>
    <w:rsid w:val="000C026F"/>
    <w:rsid w:val="000E3F6B"/>
    <w:rsid w:val="00116AC9"/>
    <w:rsid w:val="00143CA8"/>
    <w:rsid w:val="0014590E"/>
    <w:rsid w:val="00145CD0"/>
    <w:rsid w:val="00152E5D"/>
    <w:rsid w:val="001616F8"/>
    <w:rsid w:val="00167A9F"/>
    <w:rsid w:val="0017750D"/>
    <w:rsid w:val="001969FB"/>
    <w:rsid w:val="001A6124"/>
    <w:rsid w:val="001E6BAD"/>
    <w:rsid w:val="001F2125"/>
    <w:rsid w:val="00202E07"/>
    <w:rsid w:val="00213524"/>
    <w:rsid w:val="00216E3E"/>
    <w:rsid w:val="002875BF"/>
    <w:rsid w:val="00295BC1"/>
    <w:rsid w:val="002A2466"/>
    <w:rsid w:val="002C2D30"/>
    <w:rsid w:val="003039AC"/>
    <w:rsid w:val="00315D15"/>
    <w:rsid w:val="00363AC1"/>
    <w:rsid w:val="0038344E"/>
    <w:rsid w:val="003C174D"/>
    <w:rsid w:val="003D263D"/>
    <w:rsid w:val="003E6FA8"/>
    <w:rsid w:val="0040684C"/>
    <w:rsid w:val="0042136E"/>
    <w:rsid w:val="0048169D"/>
    <w:rsid w:val="00496726"/>
    <w:rsid w:val="00497E7E"/>
    <w:rsid w:val="004E0A14"/>
    <w:rsid w:val="004E6179"/>
    <w:rsid w:val="00507897"/>
    <w:rsid w:val="00516AE3"/>
    <w:rsid w:val="0053461B"/>
    <w:rsid w:val="00544222"/>
    <w:rsid w:val="00550D55"/>
    <w:rsid w:val="00551112"/>
    <w:rsid w:val="005856F8"/>
    <w:rsid w:val="00595BE4"/>
    <w:rsid w:val="005A5A88"/>
    <w:rsid w:val="005E21D0"/>
    <w:rsid w:val="005F2EC1"/>
    <w:rsid w:val="005F470D"/>
    <w:rsid w:val="00602E75"/>
    <w:rsid w:val="00604642"/>
    <w:rsid w:val="00651C31"/>
    <w:rsid w:val="0065292C"/>
    <w:rsid w:val="006861A2"/>
    <w:rsid w:val="006A5FBD"/>
    <w:rsid w:val="006B6FE2"/>
    <w:rsid w:val="006C6AE1"/>
    <w:rsid w:val="006F16C6"/>
    <w:rsid w:val="0070742E"/>
    <w:rsid w:val="0071630F"/>
    <w:rsid w:val="00743FFB"/>
    <w:rsid w:val="007541AC"/>
    <w:rsid w:val="00764447"/>
    <w:rsid w:val="00776690"/>
    <w:rsid w:val="00795BD6"/>
    <w:rsid w:val="007D02A4"/>
    <w:rsid w:val="007E1824"/>
    <w:rsid w:val="007F0F0C"/>
    <w:rsid w:val="007F1B12"/>
    <w:rsid w:val="007F38A0"/>
    <w:rsid w:val="00822DE8"/>
    <w:rsid w:val="00825FF6"/>
    <w:rsid w:val="00826CFE"/>
    <w:rsid w:val="0082725B"/>
    <w:rsid w:val="00845F24"/>
    <w:rsid w:val="00846F5F"/>
    <w:rsid w:val="008552BC"/>
    <w:rsid w:val="00887107"/>
    <w:rsid w:val="008C5A3D"/>
    <w:rsid w:val="008E6FFC"/>
    <w:rsid w:val="008F0591"/>
    <w:rsid w:val="008F08C9"/>
    <w:rsid w:val="00905631"/>
    <w:rsid w:val="0095228A"/>
    <w:rsid w:val="00960003"/>
    <w:rsid w:val="00970F08"/>
    <w:rsid w:val="009A5B86"/>
    <w:rsid w:val="009C013A"/>
    <w:rsid w:val="009E2F4F"/>
    <w:rsid w:val="009E4F85"/>
    <w:rsid w:val="009F437C"/>
    <w:rsid w:val="00A06844"/>
    <w:rsid w:val="00A1217A"/>
    <w:rsid w:val="00A15D27"/>
    <w:rsid w:val="00A306FD"/>
    <w:rsid w:val="00A54687"/>
    <w:rsid w:val="00A606A9"/>
    <w:rsid w:val="00A65348"/>
    <w:rsid w:val="00A753CE"/>
    <w:rsid w:val="00A76601"/>
    <w:rsid w:val="00AC2452"/>
    <w:rsid w:val="00AE1915"/>
    <w:rsid w:val="00AF7488"/>
    <w:rsid w:val="00B2063B"/>
    <w:rsid w:val="00B3380F"/>
    <w:rsid w:val="00B52002"/>
    <w:rsid w:val="00B56D3C"/>
    <w:rsid w:val="00B579A8"/>
    <w:rsid w:val="00BA045E"/>
    <w:rsid w:val="00BA35DC"/>
    <w:rsid w:val="00BA62ED"/>
    <w:rsid w:val="00BC729E"/>
    <w:rsid w:val="00BE3112"/>
    <w:rsid w:val="00C0134B"/>
    <w:rsid w:val="00C069CC"/>
    <w:rsid w:val="00C16978"/>
    <w:rsid w:val="00C23789"/>
    <w:rsid w:val="00C259DF"/>
    <w:rsid w:val="00C2695A"/>
    <w:rsid w:val="00C353A3"/>
    <w:rsid w:val="00C96539"/>
    <w:rsid w:val="00CC5BB7"/>
    <w:rsid w:val="00CF05B7"/>
    <w:rsid w:val="00CF5C1D"/>
    <w:rsid w:val="00D15407"/>
    <w:rsid w:val="00D3543C"/>
    <w:rsid w:val="00D40D99"/>
    <w:rsid w:val="00D4706C"/>
    <w:rsid w:val="00D571A8"/>
    <w:rsid w:val="00DA0AE3"/>
    <w:rsid w:val="00DA6B48"/>
    <w:rsid w:val="00DC0BA8"/>
    <w:rsid w:val="00DC1D10"/>
    <w:rsid w:val="00DC26AD"/>
    <w:rsid w:val="00DD216B"/>
    <w:rsid w:val="00DE3877"/>
    <w:rsid w:val="00DF0FA8"/>
    <w:rsid w:val="00E11B06"/>
    <w:rsid w:val="00E177ED"/>
    <w:rsid w:val="00E42324"/>
    <w:rsid w:val="00E43F02"/>
    <w:rsid w:val="00E66E8C"/>
    <w:rsid w:val="00E7426A"/>
    <w:rsid w:val="00E8579E"/>
    <w:rsid w:val="00E85915"/>
    <w:rsid w:val="00EA19B8"/>
    <w:rsid w:val="00EB2735"/>
    <w:rsid w:val="00EE22EC"/>
    <w:rsid w:val="00EF6D7F"/>
    <w:rsid w:val="00F3022A"/>
    <w:rsid w:val="00F4060E"/>
    <w:rsid w:val="00F54B8A"/>
    <w:rsid w:val="00F638A5"/>
    <w:rsid w:val="00F72966"/>
    <w:rsid w:val="00F74115"/>
    <w:rsid w:val="00FC157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6440C"/>
  <w15:chartTrackingRefBased/>
  <w15:docId w15:val="{9EA86F9A-AAE5-4291-A2B0-49C5C831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jc w:val="center"/>
      <w:outlineLvl w:val="0"/>
    </w:pPr>
    <w:rPr>
      <w:bCs/>
      <w:i/>
      <w:iCs/>
      <w:sz w:val="24"/>
      <w:u w:val="single"/>
      <w:lang w:val="x-none"/>
    </w:rPr>
  </w:style>
  <w:style w:type="paragraph" w:styleId="Heading2">
    <w:name w:val="heading 2"/>
    <w:basedOn w:val="Normal"/>
    <w:next w:val="Normal"/>
    <w:link w:val="Heading2Char"/>
    <w:qFormat/>
    <w:pPr>
      <w:keepNext/>
      <w:jc w:val="center"/>
      <w:outlineLvl w:val="1"/>
    </w:pPr>
    <w:rPr>
      <w:b/>
      <w:bCs/>
      <w:sz w:val="28"/>
      <w:lang w:val="x-none"/>
    </w:rPr>
  </w:style>
  <w:style w:type="paragraph" w:styleId="Heading3">
    <w:name w:val="heading 3"/>
    <w:basedOn w:val="Normal"/>
    <w:next w:val="Normal"/>
    <w:link w:val="Heading3Char"/>
    <w:qFormat/>
    <w:pPr>
      <w:keepNext/>
      <w:jc w:val="center"/>
      <w:outlineLvl w:val="2"/>
    </w:pPr>
    <w:rPr>
      <w:b/>
      <w:bCs/>
      <w:i/>
      <w:iCs/>
      <w:sz w:val="24"/>
      <w:u w:val="single"/>
      <w:lang w:val="x-non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1Char">
    <w:name w:val="Heading 1 Char"/>
    <w:link w:val="Heading1"/>
    <w:rsid w:val="00C96539"/>
    <w:rPr>
      <w:bCs/>
      <w:i/>
      <w:iCs/>
      <w:sz w:val="24"/>
      <w:u w:val="single"/>
      <w:lang w:eastAsia="en-US"/>
    </w:rPr>
  </w:style>
  <w:style w:type="character" w:customStyle="1" w:styleId="Heading2Char">
    <w:name w:val="Heading 2 Char"/>
    <w:link w:val="Heading2"/>
    <w:rsid w:val="00C96539"/>
    <w:rPr>
      <w:b/>
      <w:bCs/>
      <w:sz w:val="28"/>
      <w:lang w:eastAsia="en-US"/>
    </w:rPr>
  </w:style>
  <w:style w:type="character" w:customStyle="1" w:styleId="Heading3Char">
    <w:name w:val="Heading 3 Char"/>
    <w:link w:val="Heading3"/>
    <w:rsid w:val="00C96539"/>
    <w:rPr>
      <w:b/>
      <w:bCs/>
      <w:i/>
      <w:iCs/>
      <w:sz w:val="24"/>
      <w:u w:val="single"/>
      <w:lang w:eastAsia="en-US"/>
    </w:rPr>
  </w:style>
  <w:style w:type="paragraph" w:styleId="Header">
    <w:name w:val="header"/>
    <w:basedOn w:val="Normal"/>
    <w:link w:val="HeaderChar"/>
    <w:uiPriority w:val="99"/>
    <w:unhideWhenUsed/>
    <w:rsid w:val="005F470D"/>
    <w:pPr>
      <w:tabs>
        <w:tab w:val="center" w:pos="4536"/>
        <w:tab w:val="right" w:pos="9072"/>
      </w:tabs>
    </w:pPr>
    <w:rPr>
      <w:lang w:val="x-none"/>
    </w:rPr>
  </w:style>
  <w:style w:type="character" w:customStyle="1" w:styleId="HeaderChar">
    <w:name w:val="Header Char"/>
    <w:link w:val="Header"/>
    <w:uiPriority w:val="99"/>
    <w:semiHidden/>
    <w:rsid w:val="005F470D"/>
    <w:rPr>
      <w:lang w:eastAsia="en-US"/>
    </w:rPr>
  </w:style>
  <w:style w:type="paragraph" w:styleId="Footer">
    <w:name w:val="footer"/>
    <w:basedOn w:val="Normal"/>
    <w:link w:val="FooterChar"/>
    <w:uiPriority w:val="99"/>
    <w:semiHidden/>
    <w:unhideWhenUsed/>
    <w:rsid w:val="005F470D"/>
    <w:pPr>
      <w:tabs>
        <w:tab w:val="center" w:pos="4536"/>
        <w:tab w:val="right" w:pos="9072"/>
      </w:tabs>
    </w:pPr>
    <w:rPr>
      <w:lang w:val="x-none"/>
    </w:rPr>
  </w:style>
  <w:style w:type="character" w:customStyle="1" w:styleId="FooterChar">
    <w:name w:val="Footer Char"/>
    <w:link w:val="Footer"/>
    <w:uiPriority w:val="99"/>
    <w:semiHidden/>
    <w:rsid w:val="005F470D"/>
    <w:rPr>
      <w:lang w:eastAsia="en-US"/>
    </w:rPr>
  </w:style>
  <w:style w:type="character" w:styleId="Strong">
    <w:name w:val="Strong"/>
    <w:uiPriority w:val="22"/>
    <w:qFormat/>
    <w:rsid w:val="007541AC"/>
    <w:rPr>
      <w:b/>
      <w:bCs/>
    </w:rPr>
  </w:style>
  <w:style w:type="character" w:styleId="Emphasis">
    <w:name w:val="Emphasis"/>
    <w:uiPriority w:val="20"/>
    <w:qFormat/>
    <w:rsid w:val="007541AC"/>
    <w:rPr>
      <w:i/>
      <w:iCs/>
    </w:rPr>
  </w:style>
  <w:style w:type="paragraph" w:customStyle="1" w:styleId="Default">
    <w:name w:val="Default"/>
    <w:rsid w:val="007541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2501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9D0E-41F5-49B9-B93A-1F524D73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1971</Words>
  <Characters>11237</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2011-03-01T13:59:00Z</cp:lastPrinted>
  <dcterms:created xsi:type="dcterms:W3CDTF">2018-07-01T15:57:00Z</dcterms:created>
  <dcterms:modified xsi:type="dcterms:W3CDTF">2018-07-01T15:57:00Z</dcterms:modified>
</cp:coreProperties>
</file>